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57" w:rsidRPr="00D83143" w:rsidRDefault="00473657" w:rsidP="004107F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Единый телефон службы спасения –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 (112)</w:t>
      </w:r>
    </w:p>
    <w:p w:rsidR="004107F8" w:rsidRPr="00D83143" w:rsidRDefault="00473657" w:rsidP="004107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  </w:t>
      </w:r>
    </w:p>
    <w:p w:rsidR="00473657" w:rsidRPr="00D83143" w:rsidRDefault="00473657" w:rsidP="004107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>Телефоны спасения: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«Би </w:t>
      </w:r>
      <w:proofErr w:type="spellStart"/>
      <w:r w:rsidRPr="00D83143">
        <w:rPr>
          <w:rFonts w:ascii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001; 112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«Мегафон» </w:t>
      </w: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010; 019; 112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«МТС»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010; 019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«Скайлинк»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</w:t>
      </w:r>
      <w:proofErr w:type="spellStart"/>
      <w:r w:rsidRPr="00D83143">
        <w:rPr>
          <w:rFonts w:ascii="Times New Roman" w:hAnsi="Times New Roman" w:cs="Times New Roman"/>
          <w:sz w:val="24"/>
          <w:szCs w:val="24"/>
          <w:lang w:eastAsia="ru-RU"/>
        </w:rPr>
        <w:t>Tele</w:t>
      </w:r>
      <w:proofErr w:type="spellEnd"/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 2 -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112</w:t>
      </w:r>
    </w:p>
    <w:p w:rsidR="004107F8" w:rsidRDefault="004107F8" w:rsidP="004107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57" w:rsidRPr="00D83143" w:rsidRDefault="00473657" w:rsidP="004107F8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Правила оказания первой помощи при тепловом, солнечном ударах и утоплении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Тепловой удар - возникает в результате общего перегрева организма при длительном воздействии высокой температуры.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Признаками теплового удара являются сильная жажда, одышка, сердцебиение, головокружение. В дальнейшем температура тела повышается до 38-40 °С, появляется рвота, может наступить потеря сознания. Если у пострадавшего прекратилось дыхание, до прибытия «скорой помощи» следует проводить искусственное дыхание.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помощь при тепловом ударе включает комплекс мероприятий: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Перенести пострадавшего в прохладное место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Снять стесняющую одежду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Положить на голову, сердце, позвоночник холод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Дать понюхать нашатырный спирт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Дать подышать кислородом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Дать подсоленную воду, холодный чай (по 75 – 100 мл)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Вызвать «скорую помощь».</w:t>
      </w:r>
    </w:p>
    <w:p w:rsidR="004107F8" w:rsidRDefault="004107F8" w:rsidP="004107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7F8" w:rsidRPr="00D83143" w:rsidRDefault="00473657" w:rsidP="004107F8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Солнечный удар наступает при прямом действии солнечных лучей на непокрытую голову.</w:t>
      </w:r>
      <w:r w:rsidRPr="00D83143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473657" w:rsidRPr="004107F8" w:rsidRDefault="00473657" w:rsidP="004107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Его симптомами являются головокружение, головная боль, учащение или замедление пульса, временное нарушение ориентирования в окружающей обстановке. Затем может последовать помутнение и потеря сознания. Помощь пострадавшему осуществляется в том же порядке, что и при тепловом ударе.</w:t>
      </w:r>
    </w:p>
    <w:p w:rsidR="00473657" w:rsidRPr="004107F8" w:rsidRDefault="00473657" w:rsidP="004107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Для того чтобы избежать теплового и солнечного ударов, необходимо соблюдать правила работы и поведения в помещениях с повышенной температурой и на солнцепеке. Употребляя некрепкий чай и квас, следует поддерживать в организме водно-солевое равновесие. В жарком климате часы работы должны приходиться на наименее опасное время суток.</w:t>
      </w:r>
    </w:p>
    <w:p w:rsidR="00473657" w:rsidRPr="00D83143" w:rsidRDefault="00473657" w:rsidP="004107F8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8314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Помните, что употребление в жару алкогольных напитков резко нарушает терморегуляцию организма и может вызвать тепловой удар.</w:t>
      </w:r>
    </w:p>
    <w:p w:rsidR="00D83143" w:rsidRDefault="00D83143" w:rsidP="004107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143" w:rsidRDefault="00473657" w:rsidP="000B3967">
      <w:pPr>
        <w:pStyle w:val="a3"/>
        <w:ind w:firstLine="851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Утопление</w:t>
      </w:r>
    </w:p>
    <w:p w:rsidR="00D83143" w:rsidRDefault="00473657" w:rsidP="004107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396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аступает в результате погружения человека в воду или иную жидкость, под влиянием которой развиваются острые нарушения функций жизненно важных систем организма. Среди причин, ведущих к утоплению, главное место занимает эмоциональный фактор - страх, часто связанный не с реальной, а с мнимой опасностью. </w:t>
      </w:r>
    </w:p>
    <w:p w:rsidR="00473657" w:rsidRPr="004107F8" w:rsidRDefault="00473657" w:rsidP="004107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Другими причинами утопления могут служить температура и большая скорость течения воды, водовороты, ключевые источники, штормы, неумение плавать, переутомление, болезненное состояние, травмы при прыжках в воду, нарушение сердечной деятельности при плавании под водой.</w:t>
      </w:r>
    </w:p>
    <w:p w:rsidR="00D83143" w:rsidRDefault="00473657" w:rsidP="00D831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Спасать тонущего человека</w:t>
      </w: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 обычно приходится вплавь. Если он еще держится</w:t>
      </w:r>
      <w:r w:rsidR="00D831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 на поверхности, следует подплывать к нему сзади, чтобы избежать захвата с его стороны. В случае захвата лучше погрузиться с тонущим в воду. Он, пытаясь остаться </w:t>
      </w:r>
      <w:r w:rsidR="00D831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107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поверхности, как правило, отпускает спасателя. Если тонущий погрузился в воду, надо нырнуть и стараться обнаружить его. Найдя тонущего, необходимо взять его за руку или </w:t>
      </w:r>
      <w:r w:rsidR="00D831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за волосы и, оттолкнувшись от дна, всплыть на поверхность. </w:t>
      </w:r>
    </w:p>
    <w:p w:rsidR="00473657" w:rsidRPr="000B3967" w:rsidRDefault="00473657" w:rsidP="00D8314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Доставив пострадавшего на берег, приступают к </w:t>
      </w:r>
      <w:r w:rsidRPr="000B39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оказанию первой медицинской помощи:</w:t>
      </w:r>
    </w:p>
    <w:p w:rsidR="00473657" w:rsidRPr="004107F8" w:rsidRDefault="00473657" w:rsidP="00D83143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если пострадавший находится в сознании: уложить на жесткую поверхность; раздеть и растереть руками или сухим полотенцем; дать горячий чай или кофе; укутать одеялом</w:t>
      </w:r>
      <w:r w:rsidR="00D831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07F8">
        <w:rPr>
          <w:rFonts w:ascii="Times New Roman" w:hAnsi="Times New Roman" w:cs="Times New Roman"/>
          <w:sz w:val="24"/>
          <w:szCs w:val="24"/>
          <w:lang w:eastAsia="ru-RU"/>
        </w:rPr>
        <w:t>и дать отдохнуть.</w:t>
      </w:r>
    </w:p>
    <w:p w:rsidR="00473657" w:rsidRPr="004107F8" w:rsidRDefault="00473657" w:rsidP="00D83143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если сознание отсутствует, но сохранены дыхание и пульс: освободить рот от ила, тины, рвотных масс; насухо обтереть пострадавшего; дать вдохнуть нашатырный спирт.</w:t>
      </w:r>
    </w:p>
    <w:p w:rsidR="00473657" w:rsidRPr="004107F8" w:rsidRDefault="00473657" w:rsidP="00D83143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если отсутствуют дыхание и сердечная деятельность: удалить воду из дыхательных путей </w:t>
      </w:r>
      <w:proofErr w:type="gramStart"/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пострадавшего;  освободить</w:t>
      </w:r>
      <w:proofErr w:type="gramEnd"/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 рот от ила, тины, рвотных масс; уложить на спину, запрокинуть голову и вытянуть язык; делать искусственное дыхание и непрямой массаж сердца. </w:t>
      </w:r>
    </w:p>
    <w:p w:rsidR="00473657" w:rsidRPr="004107F8" w:rsidRDefault="00473657" w:rsidP="00D83143">
      <w:pPr>
        <w:pStyle w:val="a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вызвать «скорую помощь»</w:t>
      </w:r>
    </w:p>
    <w:p w:rsidR="00D83143" w:rsidRDefault="00D83143" w:rsidP="004107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769" w:rsidRDefault="00C47769" w:rsidP="00C47769">
      <w:pPr>
        <w:pStyle w:val="a3"/>
        <w:tabs>
          <w:tab w:val="left" w:pos="1276"/>
        </w:tabs>
        <w:jc w:val="center"/>
        <w:rPr>
          <w:rFonts w:cs="Times New Roman"/>
          <w:b/>
          <w:color w:val="FF0000"/>
          <w:sz w:val="24"/>
          <w:szCs w:val="24"/>
          <w:lang w:eastAsia="ru-RU"/>
        </w:rPr>
      </w:pP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САМОЕ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ДОРОГОЕ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ЧТО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У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ТЕБЯ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ЕСТЬ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–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ЭТО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ЖИЗНЬ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>.</w:t>
      </w:r>
    </w:p>
    <w:p w:rsidR="00C47769" w:rsidRDefault="00C47769" w:rsidP="00C47769">
      <w:pPr>
        <w:pStyle w:val="a3"/>
        <w:tabs>
          <w:tab w:val="left" w:pos="1276"/>
        </w:tabs>
        <w:jc w:val="center"/>
        <w:rPr>
          <w:rFonts w:ascii="Baskerville Old Face" w:hAnsi="Baskerville Old Face" w:cs="Times New Roman"/>
          <w:b/>
          <w:color w:val="FF0000"/>
          <w:sz w:val="24"/>
          <w:szCs w:val="24"/>
        </w:rPr>
      </w:pP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БЕРЕГИ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СВОЮ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ЖИЗНЬ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>!!!!</w:t>
      </w:r>
    </w:p>
    <w:p w:rsidR="00C47769" w:rsidRDefault="00C47769" w:rsidP="004107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47769" w:rsidSect="00D8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3E5"/>
    <w:multiLevelType w:val="multilevel"/>
    <w:tmpl w:val="B97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CB5"/>
    <w:multiLevelType w:val="hybridMultilevel"/>
    <w:tmpl w:val="5A70F1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4F2586"/>
    <w:multiLevelType w:val="multilevel"/>
    <w:tmpl w:val="824A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6242F"/>
    <w:multiLevelType w:val="multilevel"/>
    <w:tmpl w:val="B34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3270F"/>
    <w:multiLevelType w:val="multilevel"/>
    <w:tmpl w:val="54E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A7E5A"/>
    <w:multiLevelType w:val="multilevel"/>
    <w:tmpl w:val="1522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C201D"/>
    <w:multiLevelType w:val="hybridMultilevel"/>
    <w:tmpl w:val="8250D2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612C1F"/>
    <w:multiLevelType w:val="multilevel"/>
    <w:tmpl w:val="ACC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E6FF7"/>
    <w:multiLevelType w:val="multilevel"/>
    <w:tmpl w:val="3E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4755F"/>
    <w:multiLevelType w:val="multilevel"/>
    <w:tmpl w:val="17A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84A69"/>
    <w:multiLevelType w:val="hybridMultilevel"/>
    <w:tmpl w:val="DF5C8D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20633"/>
    <w:multiLevelType w:val="multilevel"/>
    <w:tmpl w:val="046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33E75"/>
    <w:multiLevelType w:val="multilevel"/>
    <w:tmpl w:val="B02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D2166"/>
    <w:multiLevelType w:val="multilevel"/>
    <w:tmpl w:val="E07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0"/>
    <w:rsid w:val="000B3967"/>
    <w:rsid w:val="004107F8"/>
    <w:rsid w:val="00473657"/>
    <w:rsid w:val="005C2E20"/>
    <w:rsid w:val="00A872C5"/>
    <w:rsid w:val="00B06AB6"/>
    <w:rsid w:val="00C47769"/>
    <w:rsid w:val="00D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87A3-F679-4A27-AD3B-E262ECF7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3657"/>
  </w:style>
  <w:style w:type="paragraph" w:customStyle="1" w:styleId="c16">
    <w:name w:val="c16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3657"/>
  </w:style>
  <w:style w:type="character" w:customStyle="1" w:styleId="c22">
    <w:name w:val="c22"/>
    <w:basedOn w:val="a0"/>
    <w:rsid w:val="00473657"/>
  </w:style>
  <w:style w:type="paragraph" w:customStyle="1" w:styleId="c5">
    <w:name w:val="c5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3657"/>
  </w:style>
  <w:style w:type="paragraph" w:customStyle="1" w:styleId="c10">
    <w:name w:val="c10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3657"/>
  </w:style>
  <w:style w:type="paragraph" w:customStyle="1" w:styleId="c18">
    <w:name w:val="c18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10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2023-05-12T12:21:00Z</dcterms:created>
  <dcterms:modified xsi:type="dcterms:W3CDTF">2023-07-12T11:28:00Z</dcterms:modified>
</cp:coreProperties>
</file>