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F3736" w14:textId="261BE4F2" w:rsidR="00EA1437" w:rsidRPr="00BE19F3" w:rsidRDefault="00EA1437" w:rsidP="00BE19F3">
      <w:pPr>
        <w:pStyle w:val="afffffd"/>
        <w:shd w:val="clear" w:color="auto" w:fill="FFFFFF" w:themeFill="background1"/>
        <w:spacing w:after="0" w:line="360" w:lineRule="auto"/>
        <w:jc w:val="right"/>
        <w:rPr>
          <w:rFonts w:ascii="Times New Roman" w:hAnsi="Times New Roman"/>
          <w:b/>
          <w:bCs/>
        </w:rPr>
      </w:pPr>
      <w:bookmarkStart w:id="0" w:name="_Toc84499258"/>
      <w:r w:rsidRPr="00BE19F3">
        <w:rPr>
          <w:rFonts w:ascii="Times New Roman" w:hAnsi="Times New Roman"/>
          <w:b/>
          <w:bCs/>
        </w:rPr>
        <w:t>Приложение 5</w:t>
      </w:r>
      <w:bookmarkEnd w:id="0"/>
    </w:p>
    <w:p w14:paraId="4215EF14" w14:textId="2555692C" w:rsidR="00EA1437" w:rsidRPr="00BE19F3" w:rsidRDefault="00EA1437" w:rsidP="00BE19F3">
      <w:pPr>
        <w:shd w:val="clear" w:color="auto" w:fill="FFFFFF" w:themeFill="background1"/>
        <w:spacing w:after="0" w:line="360" w:lineRule="auto"/>
        <w:jc w:val="right"/>
        <w:rPr>
          <w:rFonts w:ascii="Times New Roman" w:hAnsi="Times New Roman"/>
          <w:i/>
          <w:sz w:val="24"/>
          <w:szCs w:val="24"/>
        </w:rPr>
      </w:pPr>
      <w:r w:rsidRPr="00BE19F3">
        <w:rPr>
          <w:rFonts w:ascii="Times New Roman" w:hAnsi="Times New Roman"/>
          <w:sz w:val="24"/>
          <w:szCs w:val="24"/>
        </w:rPr>
        <w:t xml:space="preserve">к ПОП-П по </w:t>
      </w:r>
      <w:r w:rsidR="00ED5152" w:rsidRPr="00BE19F3">
        <w:rPr>
          <w:rFonts w:ascii="Times New Roman" w:hAnsi="Times New Roman"/>
          <w:sz w:val="24"/>
          <w:szCs w:val="24"/>
        </w:rPr>
        <w:t>специальности</w:t>
      </w:r>
    </w:p>
    <w:p w14:paraId="3053D4BB" w14:textId="3C08B116" w:rsidR="002A00C4" w:rsidRPr="00BE19F3" w:rsidRDefault="00DA009A" w:rsidP="00EA1437">
      <w:pPr>
        <w:spacing w:after="0" w:line="240" w:lineRule="auto"/>
        <w:jc w:val="right"/>
        <w:rPr>
          <w:rFonts w:ascii="Times New Roman" w:hAnsi="Times New Roman"/>
          <w:i/>
          <w:sz w:val="24"/>
          <w:szCs w:val="24"/>
        </w:rPr>
      </w:pPr>
      <w:r w:rsidRPr="00223097">
        <w:rPr>
          <w:rFonts w:ascii="Times New Roman" w:hAnsi="Times New Roman"/>
          <w:bCs/>
        </w:rPr>
        <w:t>21.02.01 Разработка и эксплуатация нефтяных и газовых месторождений</w:t>
      </w:r>
    </w:p>
    <w:p w14:paraId="1B14CA73" w14:textId="77777777" w:rsidR="002A00C4" w:rsidRPr="00A74DD9" w:rsidRDefault="002A00C4" w:rsidP="00A74DD9">
      <w:pPr>
        <w:spacing w:after="0" w:line="240" w:lineRule="auto"/>
        <w:jc w:val="center"/>
        <w:rPr>
          <w:rFonts w:ascii="Times New Roman" w:hAnsi="Times New Roman"/>
          <w:b/>
          <w:i/>
          <w:sz w:val="24"/>
          <w:szCs w:val="24"/>
        </w:rPr>
      </w:pPr>
    </w:p>
    <w:p w14:paraId="07A76051" w14:textId="77777777" w:rsidR="002A00C4" w:rsidRPr="00A74DD9" w:rsidRDefault="002A00C4" w:rsidP="00A74DD9">
      <w:pPr>
        <w:spacing w:after="0" w:line="240" w:lineRule="auto"/>
        <w:jc w:val="center"/>
        <w:rPr>
          <w:rFonts w:ascii="Times New Roman" w:hAnsi="Times New Roman"/>
          <w:b/>
          <w:i/>
          <w:sz w:val="24"/>
          <w:szCs w:val="24"/>
        </w:rPr>
      </w:pPr>
    </w:p>
    <w:p w14:paraId="3B26C24B" w14:textId="77777777" w:rsidR="002A00C4" w:rsidRPr="00A74DD9" w:rsidRDefault="002A00C4" w:rsidP="00A74DD9">
      <w:pPr>
        <w:shd w:val="clear" w:color="auto" w:fill="FFFFFF"/>
        <w:spacing w:after="0" w:line="240" w:lineRule="auto"/>
        <w:jc w:val="center"/>
        <w:rPr>
          <w:rFonts w:ascii="Times New Roman" w:hAnsi="Times New Roman"/>
          <w:b/>
          <w:i/>
          <w:sz w:val="24"/>
          <w:szCs w:val="24"/>
        </w:rPr>
      </w:pPr>
    </w:p>
    <w:p w14:paraId="4CCAA93A" w14:textId="77777777" w:rsidR="008F2B85" w:rsidRDefault="008F2B85" w:rsidP="00EA1437">
      <w:pPr>
        <w:pStyle w:val="1"/>
        <w:shd w:val="clear" w:color="auto" w:fill="FFFFFF"/>
        <w:spacing w:before="0" w:after="0" w:line="360" w:lineRule="auto"/>
        <w:ind w:firstLine="0"/>
        <w:jc w:val="center"/>
        <w:rPr>
          <w:lang w:val="ru-RU"/>
        </w:rPr>
      </w:pPr>
    </w:p>
    <w:p w14:paraId="28BE08A6" w14:textId="77777777" w:rsidR="008F2B85" w:rsidRDefault="008F2B85" w:rsidP="00EA1437">
      <w:pPr>
        <w:pStyle w:val="1"/>
        <w:shd w:val="clear" w:color="auto" w:fill="FFFFFF"/>
        <w:spacing w:before="0" w:after="0" w:line="360" w:lineRule="auto"/>
        <w:ind w:firstLine="0"/>
        <w:jc w:val="center"/>
        <w:rPr>
          <w:lang w:val="ru-RU"/>
        </w:rPr>
      </w:pPr>
    </w:p>
    <w:p w14:paraId="51BE9FC7" w14:textId="77777777" w:rsidR="008F2B85" w:rsidRDefault="008F2B85" w:rsidP="00EA1437">
      <w:pPr>
        <w:pStyle w:val="1"/>
        <w:shd w:val="clear" w:color="auto" w:fill="FFFFFF"/>
        <w:spacing w:before="0" w:after="0" w:line="360" w:lineRule="auto"/>
        <w:ind w:firstLine="0"/>
        <w:jc w:val="center"/>
        <w:rPr>
          <w:lang w:val="ru-RU"/>
        </w:rPr>
      </w:pPr>
    </w:p>
    <w:p w14:paraId="5B3950BC" w14:textId="77777777" w:rsidR="008F2B85" w:rsidRDefault="008F2B85" w:rsidP="00EA1437">
      <w:pPr>
        <w:pStyle w:val="1"/>
        <w:shd w:val="clear" w:color="auto" w:fill="FFFFFF"/>
        <w:spacing w:before="0" w:after="0" w:line="360" w:lineRule="auto"/>
        <w:ind w:firstLine="0"/>
        <w:jc w:val="center"/>
        <w:rPr>
          <w:lang w:val="ru-RU"/>
        </w:rPr>
      </w:pPr>
    </w:p>
    <w:p w14:paraId="346DBA87" w14:textId="77777777" w:rsidR="008F2B85" w:rsidRDefault="008F2B85" w:rsidP="00EA1437">
      <w:pPr>
        <w:pStyle w:val="1"/>
        <w:shd w:val="clear" w:color="auto" w:fill="FFFFFF"/>
        <w:spacing w:before="0" w:after="0" w:line="360" w:lineRule="auto"/>
        <w:ind w:firstLine="0"/>
        <w:jc w:val="center"/>
        <w:rPr>
          <w:lang w:val="ru-RU"/>
        </w:rPr>
      </w:pPr>
    </w:p>
    <w:p w14:paraId="5122A398" w14:textId="77777777" w:rsidR="008F2B85" w:rsidRDefault="008F2B85" w:rsidP="00EA1437">
      <w:pPr>
        <w:pStyle w:val="1"/>
        <w:shd w:val="clear" w:color="auto" w:fill="FFFFFF"/>
        <w:spacing w:before="0" w:after="0" w:line="360" w:lineRule="auto"/>
        <w:ind w:firstLine="0"/>
        <w:jc w:val="center"/>
        <w:rPr>
          <w:lang w:val="ru-RU"/>
        </w:rPr>
      </w:pPr>
    </w:p>
    <w:p w14:paraId="236CD4C3" w14:textId="77777777" w:rsidR="008F2B85" w:rsidRDefault="008F2B85" w:rsidP="00EA1437">
      <w:pPr>
        <w:pStyle w:val="1"/>
        <w:shd w:val="clear" w:color="auto" w:fill="FFFFFF"/>
        <w:spacing w:before="0" w:after="0" w:line="360" w:lineRule="auto"/>
        <w:ind w:firstLine="0"/>
        <w:jc w:val="center"/>
        <w:rPr>
          <w:lang w:val="ru-RU"/>
        </w:rPr>
      </w:pPr>
    </w:p>
    <w:p w14:paraId="0B17F9A6" w14:textId="77777777" w:rsidR="008F2B85" w:rsidRDefault="008F2B85" w:rsidP="00EA1437">
      <w:pPr>
        <w:pStyle w:val="1"/>
        <w:shd w:val="clear" w:color="auto" w:fill="FFFFFF"/>
        <w:spacing w:before="0" w:after="0" w:line="360" w:lineRule="auto"/>
        <w:ind w:firstLine="0"/>
        <w:jc w:val="center"/>
        <w:rPr>
          <w:lang w:val="ru-RU"/>
        </w:rPr>
      </w:pPr>
    </w:p>
    <w:p w14:paraId="58F879EE" w14:textId="2337CAEE" w:rsidR="002A00C4" w:rsidRPr="00BE19F3" w:rsidRDefault="00953020" w:rsidP="00EA1437">
      <w:pPr>
        <w:pStyle w:val="1"/>
        <w:shd w:val="clear" w:color="auto" w:fill="FFFFFF"/>
        <w:spacing w:before="0" w:after="0" w:line="360" w:lineRule="auto"/>
        <w:ind w:firstLine="0"/>
        <w:jc w:val="center"/>
        <w:rPr>
          <w:lang w:val="ru-RU"/>
        </w:rPr>
      </w:pPr>
      <w:r w:rsidRPr="00BE19F3">
        <w:rPr>
          <w:lang w:val="ru-RU"/>
        </w:rPr>
        <w:t>СОДЕРЖАНИЕ</w:t>
      </w:r>
      <w:r w:rsidR="00602A81" w:rsidRPr="00BE19F3">
        <w:rPr>
          <w:lang w:val="ru-RU"/>
        </w:rPr>
        <w:t xml:space="preserve"> </w:t>
      </w:r>
      <w:r w:rsidR="009B3EDD" w:rsidRPr="00BE19F3">
        <w:rPr>
          <w:lang w:val="ru-RU"/>
        </w:rPr>
        <w:br/>
      </w:r>
      <w:r w:rsidR="005E38F7" w:rsidRPr="00BE19F3">
        <w:rPr>
          <w:lang w:val="ru-RU"/>
        </w:rPr>
        <w:t>ГОСУ</w:t>
      </w:r>
      <w:r w:rsidR="0097174C" w:rsidRPr="00BE19F3">
        <w:rPr>
          <w:lang w:val="ru-RU"/>
        </w:rPr>
        <w:t>ДАРСТВЕННОЙ ИТОГОВОЙ АТТЕСТАЦИИ</w:t>
      </w:r>
    </w:p>
    <w:p w14:paraId="257ECE6F" w14:textId="78B798F4" w:rsidR="00EA1437" w:rsidRPr="008F2B85" w:rsidRDefault="008F2B85" w:rsidP="00EA1437">
      <w:pPr>
        <w:spacing w:after="0" w:line="360" w:lineRule="auto"/>
        <w:jc w:val="center"/>
        <w:rPr>
          <w:rFonts w:ascii="Times New Roman" w:hAnsi="Times New Roman"/>
          <w:b/>
          <w:bCs/>
          <w:i/>
          <w:sz w:val="24"/>
          <w:szCs w:val="24"/>
          <w:u w:val="single"/>
        </w:rPr>
      </w:pPr>
      <w:r w:rsidRPr="008F2B85">
        <w:rPr>
          <w:rFonts w:ascii="Times New Roman" w:hAnsi="Times New Roman"/>
          <w:b/>
          <w:bCs/>
          <w:kern w:val="2"/>
          <w:sz w:val="24"/>
          <w:szCs w:val="24"/>
        </w:rPr>
        <w:t xml:space="preserve">ПО </w:t>
      </w:r>
      <w:r w:rsidRPr="008F2B85">
        <w:rPr>
          <w:rFonts w:ascii="Times New Roman" w:hAnsi="Times New Roman"/>
          <w:b/>
          <w:bCs/>
          <w:sz w:val="24"/>
          <w:szCs w:val="24"/>
        </w:rPr>
        <w:t>СПЕЦИАЛЬНОСТИ</w:t>
      </w:r>
    </w:p>
    <w:p w14:paraId="2A5D23AC" w14:textId="10E476EB" w:rsidR="002A00C4" w:rsidRPr="00A74DD9" w:rsidRDefault="00DA009A" w:rsidP="00EA1437">
      <w:pPr>
        <w:spacing w:after="0" w:line="360" w:lineRule="auto"/>
        <w:jc w:val="center"/>
        <w:rPr>
          <w:rFonts w:ascii="Times New Roman" w:hAnsi="Times New Roman"/>
          <w:b/>
          <w:i/>
        </w:rPr>
      </w:pPr>
      <w:r w:rsidRPr="00223097">
        <w:rPr>
          <w:rFonts w:ascii="Times New Roman" w:hAnsi="Times New Roman"/>
          <w:bCs/>
        </w:rPr>
        <w:t>21.02.01 Разработка и эксплуатация нефтяных и газовых месторождений</w:t>
      </w:r>
    </w:p>
    <w:p w14:paraId="522E3BF9" w14:textId="77777777" w:rsidR="002A00C4" w:rsidRPr="00A74DD9" w:rsidRDefault="002A00C4" w:rsidP="00EA1437">
      <w:pPr>
        <w:spacing w:after="0" w:line="360" w:lineRule="auto"/>
        <w:jc w:val="center"/>
        <w:rPr>
          <w:rFonts w:ascii="Times New Roman" w:hAnsi="Times New Roman"/>
          <w:b/>
          <w:i/>
        </w:rPr>
      </w:pPr>
    </w:p>
    <w:p w14:paraId="52BFAC07" w14:textId="77777777" w:rsidR="002A00C4" w:rsidRPr="00A74DD9" w:rsidRDefault="002A00C4" w:rsidP="00EA1437">
      <w:pPr>
        <w:spacing w:after="0" w:line="360" w:lineRule="auto"/>
        <w:jc w:val="center"/>
        <w:rPr>
          <w:rFonts w:ascii="Times New Roman" w:hAnsi="Times New Roman"/>
          <w:b/>
          <w:i/>
        </w:rPr>
      </w:pPr>
    </w:p>
    <w:p w14:paraId="1E3769F4" w14:textId="77777777" w:rsidR="002A00C4" w:rsidRPr="00A74DD9" w:rsidRDefault="002A00C4" w:rsidP="00EA1437">
      <w:pPr>
        <w:spacing w:after="0" w:line="360" w:lineRule="auto"/>
        <w:jc w:val="center"/>
        <w:rPr>
          <w:rFonts w:ascii="Times New Roman" w:hAnsi="Times New Roman"/>
          <w:b/>
          <w:i/>
        </w:rPr>
      </w:pPr>
    </w:p>
    <w:p w14:paraId="4EE86E36" w14:textId="77777777" w:rsidR="002A00C4" w:rsidRPr="00A74DD9" w:rsidRDefault="002A00C4" w:rsidP="00EA1437">
      <w:pPr>
        <w:spacing w:after="0" w:line="360" w:lineRule="auto"/>
        <w:jc w:val="center"/>
        <w:rPr>
          <w:rFonts w:ascii="Times New Roman" w:hAnsi="Times New Roman"/>
          <w:b/>
          <w:i/>
        </w:rPr>
      </w:pPr>
    </w:p>
    <w:p w14:paraId="45D8ECC7" w14:textId="77777777" w:rsidR="002A00C4" w:rsidRPr="00A74DD9" w:rsidRDefault="002A00C4" w:rsidP="00EA1437">
      <w:pPr>
        <w:spacing w:after="0" w:line="360" w:lineRule="auto"/>
        <w:jc w:val="center"/>
        <w:rPr>
          <w:rFonts w:ascii="Times New Roman" w:hAnsi="Times New Roman"/>
          <w:b/>
          <w:i/>
        </w:rPr>
      </w:pPr>
    </w:p>
    <w:p w14:paraId="2E005BFF" w14:textId="77777777" w:rsidR="002A00C4" w:rsidRPr="00A74DD9" w:rsidRDefault="002A00C4" w:rsidP="00EA1437">
      <w:pPr>
        <w:spacing w:after="0" w:line="360" w:lineRule="auto"/>
        <w:jc w:val="center"/>
        <w:rPr>
          <w:rFonts w:ascii="Times New Roman" w:hAnsi="Times New Roman"/>
          <w:b/>
          <w:i/>
        </w:rPr>
      </w:pPr>
    </w:p>
    <w:p w14:paraId="5ED606F9" w14:textId="77777777" w:rsidR="002A00C4" w:rsidRPr="00A74DD9" w:rsidRDefault="002A00C4" w:rsidP="00EA1437">
      <w:pPr>
        <w:spacing w:after="0" w:line="360" w:lineRule="auto"/>
        <w:jc w:val="center"/>
        <w:rPr>
          <w:rFonts w:ascii="Times New Roman" w:hAnsi="Times New Roman"/>
          <w:b/>
          <w:i/>
        </w:rPr>
      </w:pPr>
    </w:p>
    <w:p w14:paraId="6345136A" w14:textId="7A9F9969" w:rsidR="002A00C4" w:rsidRPr="00A74DD9" w:rsidRDefault="002A00C4" w:rsidP="00EA1437">
      <w:pPr>
        <w:spacing w:after="0" w:line="360" w:lineRule="auto"/>
        <w:jc w:val="center"/>
        <w:rPr>
          <w:rFonts w:ascii="Times New Roman" w:hAnsi="Times New Roman"/>
          <w:b/>
          <w:i/>
        </w:rPr>
      </w:pPr>
    </w:p>
    <w:p w14:paraId="57CD4296" w14:textId="09502800" w:rsidR="00A74DD9" w:rsidRPr="00A74DD9" w:rsidRDefault="00A74DD9" w:rsidP="00EA1437">
      <w:pPr>
        <w:spacing w:after="0" w:line="360" w:lineRule="auto"/>
        <w:jc w:val="center"/>
        <w:rPr>
          <w:rFonts w:ascii="Times New Roman" w:hAnsi="Times New Roman"/>
          <w:b/>
          <w:i/>
        </w:rPr>
      </w:pPr>
    </w:p>
    <w:p w14:paraId="631B3674" w14:textId="11681A39" w:rsidR="00A74DD9" w:rsidRPr="00A74DD9" w:rsidRDefault="00A74DD9" w:rsidP="00EA1437">
      <w:pPr>
        <w:spacing w:after="0" w:line="360" w:lineRule="auto"/>
        <w:jc w:val="center"/>
        <w:rPr>
          <w:rFonts w:ascii="Times New Roman" w:hAnsi="Times New Roman"/>
          <w:b/>
          <w:i/>
        </w:rPr>
      </w:pPr>
    </w:p>
    <w:p w14:paraId="61C2ACCF" w14:textId="4CF3D1BA" w:rsidR="00A74DD9" w:rsidRPr="00A74DD9" w:rsidRDefault="00A74DD9" w:rsidP="00EA1437">
      <w:pPr>
        <w:spacing w:after="0" w:line="360" w:lineRule="auto"/>
        <w:jc w:val="center"/>
        <w:rPr>
          <w:rFonts w:ascii="Times New Roman" w:hAnsi="Times New Roman"/>
          <w:b/>
          <w:i/>
        </w:rPr>
      </w:pPr>
    </w:p>
    <w:p w14:paraId="18ED576C" w14:textId="100BDEFF" w:rsidR="00A74DD9" w:rsidRPr="00A74DD9" w:rsidRDefault="00A74DD9" w:rsidP="00EA1437">
      <w:pPr>
        <w:spacing w:after="0" w:line="360" w:lineRule="auto"/>
        <w:jc w:val="center"/>
        <w:rPr>
          <w:rFonts w:ascii="Times New Roman" w:hAnsi="Times New Roman"/>
          <w:b/>
          <w:i/>
        </w:rPr>
      </w:pPr>
    </w:p>
    <w:p w14:paraId="6C06B6AD" w14:textId="77777777" w:rsidR="002A00C4" w:rsidRPr="00A74DD9" w:rsidRDefault="002A00C4" w:rsidP="00EA1437">
      <w:pPr>
        <w:spacing w:after="0" w:line="360" w:lineRule="auto"/>
        <w:jc w:val="center"/>
        <w:rPr>
          <w:rFonts w:ascii="Times New Roman" w:hAnsi="Times New Roman"/>
          <w:b/>
          <w:i/>
        </w:rPr>
      </w:pPr>
    </w:p>
    <w:p w14:paraId="369E2B2E" w14:textId="77777777" w:rsidR="00E61784" w:rsidRDefault="00E61784" w:rsidP="00EA1437">
      <w:pPr>
        <w:spacing w:after="0" w:line="360" w:lineRule="auto"/>
        <w:jc w:val="center"/>
        <w:rPr>
          <w:rFonts w:ascii="Times New Roman" w:hAnsi="Times New Roman"/>
          <w:b/>
          <w:iCs/>
          <w:sz w:val="24"/>
          <w:szCs w:val="24"/>
        </w:rPr>
      </w:pPr>
    </w:p>
    <w:p w14:paraId="70B6B41F" w14:textId="77777777" w:rsidR="00E61784" w:rsidRDefault="00E61784" w:rsidP="00EA1437">
      <w:pPr>
        <w:spacing w:after="0" w:line="360" w:lineRule="auto"/>
        <w:jc w:val="center"/>
        <w:rPr>
          <w:rFonts w:ascii="Times New Roman" w:hAnsi="Times New Roman"/>
          <w:b/>
          <w:iCs/>
          <w:sz w:val="24"/>
          <w:szCs w:val="24"/>
        </w:rPr>
      </w:pPr>
    </w:p>
    <w:p w14:paraId="3065009D" w14:textId="77777777" w:rsidR="00E61784" w:rsidRDefault="00E61784" w:rsidP="00EA1437">
      <w:pPr>
        <w:spacing w:after="0" w:line="360" w:lineRule="auto"/>
        <w:jc w:val="center"/>
        <w:rPr>
          <w:rFonts w:ascii="Times New Roman" w:hAnsi="Times New Roman"/>
          <w:b/>
          <w:iCs/>
          <w:sz w:val="24"/>
          <w:szCs w:val="24"/>
        </w:rPr>
      </w:pPr>
    </w:p>
    <w:p w14:paraId="3EDF55BB" w14:textId="77777777" w:rsidR="00E61784" w:rsidRDefault="00E61784" w:rsidP="00EA1437">
      <w:pPr>
        <w:spacing w:after="0" w:line="360" w:lineRule="auto"/>
        <w:jc w:val="center"/>
        <w:rPr>
          <w:rFonts w:ascii="Times New Roman" w:hAnsi="Times New Roman"/>
          <w:b/>
          <w:iCs/>
          <w:sz w:val="24"/>
          <w:szCs w:val="24"/>
        </w:rPr>
      </w:pPr>
    </w:p>
    <w:p w14:paraId="44109D72" w14:textId="77777777" w:rsidR="00E61784" w:rsidRDefault="00E61784" w:rsidP="00EA1437">
      <w:pPr>
        <w:spacing w:after="0" w:line="360" w:lineRule="auto"/>
        <w:jc w:val="center"/>
        <w:rPr>
          <w:rFonts w:ascii="Times New Roman" w:hAnsi="Times New Roman"/>
          <w:b/>
          <w:iCs/>
          <w:sz w:val="24"/>
          <w:szCs w:val="24"/>
        </w:rPr>
      </w:pPr>
    </w:p>
    <w:p w14:paraId="589AFDA3" w14:textId="511E1FBB" w:rsidR="002A00C4" w:rsidRPr="00ED5152" w:rsidRDefault="00EA1437" w:rsidP="00A74DD9">
      <w:pPr>
        <w:spacing w:after="0" w:line="240" w:lineRule="auto"/>
        <w:jc w:val="center"/>
        <w:rPr>
          <w:rFonts w:ascii="Times New Roman" w:hAnsi="Times New Roman"/>
          <w:b/>
          <w:iCs/>
          <w:sz w:val="24"/>
          <w:szCs w:val="24"/>
        </w:rPr>
        <w:sectPr w:rsidR="002A00C4" w:rsidRPr="00ED5152" w:rsidSect="00036068">
          <w:headerReference w:type="default" r:id="rId8"/>
          <w:footerReference w:type="default" r:id="rId9"/>
          <w:pgSz w:w="11906" w:h="16838"/>
          <w:pgMar w:top="1134" w:right="851" w:bottom="1134" w:left="1418" w:header="709" w:footer="709" w:gutter="0"/>
          <w:cols w:space="720"/>
          <w:formProt w:val="0"/>
          <w:titlePg/>
          <w:docGrid w:linePitch="360"/>
        </w:sectPr>
      </w:pPr>
      <w:r w:rsidRPr="00ED5152">
        <w:rPr>
          <w:rFonts w:ascii="Times New Roman" w:hAnsi="Times New Roman"/>
          <w:b/>
          <w:sz w:val="24"/>
          <w:szCs w:val="24"/>
        </w:rPr>
        <w:t>202</w:t>
      </w:r>
      <w:r w:rsidR="00636610" w:rsidRPr="00ED5152">
        <w:rPr>
          <w:rFonts w:ascii="Times New Roman" w:hAnsi="Times New Roman"/>
          <w:b/>
          <w:sz w:val="24"/>
          <w:szCs w:val="24"/>
        </w:rPr>
        <w:t>3</w:t>
      </w:r>
      <w:r w:rsidRPr="00ED5152">
        <w:rPr>
          <w:rFonts w:ascii="Times New Roman" w:hAnsi="Times New Roman"/>
          <w:b/>
          <w:sz w:val="24"/>
          <w:szCs w:val="24"/>
        </w:rPr>
        <w:t xml:space="preserve"> г</w:t>
      </w:r>
      <w:r w:rsidR="008F2B85">
        <w:rPr>
          <w:rFonts w:ascii="Times New Roman" w:hAnsi="Times New Roman"/>
          <w:b/>
          <w:sz w:val="24"/>
          <w:szCs w:val="24"/>
        </w:rPr>
        <w:t>.</w:t>
      </w:r>
    </w:p>
    <w:p w14:paraId="4D013A8B" w14:textId="77777777" w:rsidR="002A00C4" w:rsidRPr="00636610" w:rsidRDefault="00602A81" w:rsidP="00A74DD9">
      <w:pPr>
        <w:spacing w:after="0" w:line="240" w:lineRule="auto"/>
        <w:jc w:val="center"/>
        <w:rPr>
          <w:rFonts w:ascii="Times New Roman" w:hAnsi="Times New Roman"/>
          <w:b/>
          <w:iCs/>
          <w:sz w:val="24"/>
          <w:szCs w:val="24"/>
        </w:rPr>
      </w:pPr>
      <w:r w:rsidRPr="00636610">
        <w:rPr>
          <w:rFonts w:ascii="Times New Roman" w:hAnsi="Times New Roman"/>
          <w:b/>
          <w:iCs/>
          <w:sz w:val="24"/>
          <w:szCs w:val="24"/>
        </w:rPr>
        <w:lastRenderedPageBreak/>
        <w:t>СОДЕРЖАНИЕ</w:t>
      </w:r>
    </w:p>
    <w:p w14:paraId="432FC8A7" w14:textId="77777777" w:rsidR="002A00C4" w:rsidRPr="00636610" w:rsidRDefault="002A00C4" w:rsidP="00A74DD9">
      <w:pPr>
        <w:spacing w:after="0" w:line="240" w:lineRule="auto"/>
        <w:jc w:val="center"/>
        <w:rPr>
          <w:rFonts w:ascii="Times New Roman" w:hAnsi="Times New Roman"/>
          <w:b/>
          <w:iCs/>
          <w:sz w:val="24"/>
          <w:szCs w:val="24"/>
        </w:rPr>
      </w:pPr>
    </w:p>
    <w:p w14:paraId="1B318690" w14:textId="18F51036" w:rsidR="002A00C4" w:rsidRPr="00A74DD9" w:rsidRDefault="00A770FE" w:rsidP="00135B33">
      <w:pPr>
        <w:pStyle w:val="affb"/>
        <w:numPr>
          <w:ilvl w:val="0"/>
          <w:numId w:val="6"/>
        </w:numPr>
        <w:spacing w:before="0" w:after="0" w:line="360" w:lineRule="auto"/>
        <w:ind w:left="0" w:firstLine="0"/>
        <w:contextualSpacing/>
        <w:jc w:val="both"/>
        <w:rPr>
          <w:lang w:val="ru-RU"/>
        </w:rPr>
      </w:pPr>
      <w:r w:rsidRPr="00A74DD9">
        <w:rPr>
          <w:b/>
          <w:lang w:val="ru-RU"/>
        </w:rPr>
        <w:t>СТРУКТУРА</w:t>
      </w:r>
      <w:r w:rsidR="00602A81" w:rsidRPr="00A74DD9">
        <w:rPr>
          <w:b/>
          <w:lang w:val="ru-RU"/>
        </w:rPr>
        <w:t xml:space="preserve"> ОЦЕНОЧНЫХ МАТЕРИАЛОВ ДЛЯ </w:t>
      </w:r>
      <w:r w:rsidRPr="00A74DD9">
        <w:rPr>
          <w:b/>
          <w:lang w:val="ru-RU"/>
        </w:rPr>
        <w:t>ПРОВЕДЕНИЯ ДЕМОНСТРАЦИОННОГО ЭКЗАМЕНА ПРОФИЛЬНОГО УРОВНЯ</w:t>
      </w:r>
    </w:p>
    <w:p w14:paraId="5603F843" w14:textId="2A0DA742" w:rsidR="002A00C4" w:rsidRPr="00EA1437" w:rsidRDefault="00090CE2" w:rsidP="00135B33">
      <w:pPr>
        <w:pStyle w:val="affb"/>
        <w:numPr>
          <w:ilvl w:val="0"/>
          <w:numId w:val="6"/>
        </w:numPr>
        <w:spacing w:before="0" w:after="0" w:line="360" w:lineRule="auto"/>
        <w:ind w:left="0" w:firstLine="0"/>
        <w:contextualSpacing/>
        <w:jc w:val="both"/>
        <w:rPr>
          <w:b/>
          <w:lang w:val="ru-RU"/>
        </w:rPr>
      </w:pPr>
      <w:r w:rsidRPr="00A74DD9">
        <w:rPr>
          <w:b/>
          <w:lang w:val="ru-RU"/>
        </w:rPr>
        <w:t>КОМПЛЕКС ТРЕБОВАНИЙ</w:t>
      </w:r>
      <w:r w:rsidR="009D4BC9" w:rsidRPr="00A74DD9">
        <w:rPr>
          <w:b/>
          <w:lang w:val="ru-RU"/>
        </w:rPr>
        <w:t xml:space="preserve"> И</w:t>
      </w:r>
      <w:r w:rsidR="0025093F" w:rsidRPr="00A74DD9">
        <w:rPr>
          <w:b/>
          <w:lang w:val="ru-RU"/>
        </w:rPr>
        <w:t xml:space="preserve"> </w:t>
      </w:r>
      <w:r w:rsidR="009D4BC9" w:rsidRPr="00A74DD9">
        <w:rPr>
          <w:b/>
          <w:lang w:val="ru-RU"/>
        </w:rPr>
        <w:t xml:space="preserve">РЕКОМЕНДАЦИЙ </w:t>
      </w:r>
      <w:r w:rsidRPr="00A74DD9">
        <w:rPr>
          <w:b/>
          <w:lang w:val="ru-RU"/>
        </w:rPr>
        <w:t>ДЛЯ ПРОВЕДЕНИЯ ДЕМОНСТРАЦИОННОГО ЭКЗАМЕНА</w:t>
      </w:r>
      <w:r w:rsidR="00D15A20">
        <w:rPr>
          <w:b/>
          <w:lang w:val="ru-RU"/>
        </w:rPr>
        <w:t xml:space="preserve"> </w:t>
      </w:r>
      <w:r w:rsidR="00D15A20" w:rsidRPr="00D15A20">
        <w:rPr>
          <w:b/>
          <w:bCs/>
          <w:color w:val="000000"/>
          <w:shd w:val="clear" w:color="auto" w:fill="FFFFFF"/>
          <w:lang w:val="ru-RU"/>
        </w:rPr>
        <w:t>ПРОФИЛЬНОГО УРОВНЯ</w:t>
      </w:r>
    </w:p>
    <w:p w14:paraId="563050DE" w14:textId="1E7E3AE4" w:rsidR="002A00C4" w:rsidRPr="00ED5152" w:rsidRDefault="00F03C4B" w:rsidP="00135B33">
      <w:pPr>
        <w:pStyle w:val="affb"/>
        <w:numPr>
          <w:ilvl w:val="0"/>
          <w:numId w:val="6"/>
        </w:numPr>
        <w:spacing w:before="0" w:after="0" w:line="360" w:lineRule="auto"/>
        <w:ind w:left="0" w:firstLine="0"/>
        <w:contextualSpacing/>
        <w:jc w:val="both"/>
        <w:rPr>
          <w:b/>
          <w:lang w:val="ru-RU"/>
        </w:rPr>
      </w:pPr>
      <w:r w:rsidRPr="00ED5152">
        <w:rPr>
          <w:b/>
          <w:lang w:val="ru-RU"/>
        </w:rPr>
        <w:t>ОРГАНИЗАЦИЯ И ПРОВЕДЕНИЕ</w:t>
      </w:r>
      <w:r w:rsidR="00602A81" w:rsidRPr="00ED5152">
        <w:rPr>
          <w:b/>
          <w:lang w:val="ru-RU"/>
        </w:rPr>
        <w:t xml:space="preserve"> ЗАЩИТЫ ДИПЛОМНОЙ РАБОТЫ (ДИПЛОМНОГО ПРОЕКТА)</w:t>
      </w:r>
    </w:p>
    <w:p w14:paraId="169B2F64" w14:textId="024A4479" w:rsidR="009B3EDD" w:rsidRPr="00A74DD9" w:rsidRDefault="009B3EDD" w:rsidP="00135B33">
      <w:pPr>
        <w:spacing w:after="0" w:line="240" w:lineRule="auto"/>
        <w:jc w:val="both"/>
        <w:rPr>
          <w:rFonts w:ascii="Times New Roman" w:hAnsi="Times New Roman"/>
          <w:b/>
          <w:sz w:val="24"/>
          <w:szCs w:val="24"/>
        </w:rPr>
      </w:pPr>
      <w:r w:rsidRPr="00A74DD9">
        <w:rPr>
          <w:rFonts w:ascii="Times New Roman" w:hAnsi="Times New Roman"/>
          <w:b/>
          <w:sz w:val="24"/>
          <w:szCs w:val="24"/>
        </w:rPr>
        <w:br w:type="page"/>
      </w:r>
    </w:p>
    <w:p w14:paraId="015B3E38" w14:textId="77D181D2" w:rsidR="00B40334" w:rsidRPr="00135B33" w:rsidRDefault="004A5AB0" w:rsidP="00036068">
      <w:pPr>
        <w:pStyle w:val="affb"/>
        <w:numPr>
          <w:ilvl w:val="0"/>
          <w:numId w:val="4"/>
        </w:numPr>
        <w:tabs>
          <w:tab w:val="left" w:pos="142"/>
        </w:tabs>
        <w:spacing w:before="0" w:after="0" w:line="360" w:lineRule="auto"/>
        <w:ind w:left="0" w:firstLine="0"/>
        <w:contextualSpacing/>
        <w:jc w:val="center"/>
        <w:rPr>
          <w:b/>
          <w:lang w:val="ru-RU"/>
        </w:rPr>
      </w:pPr>
      <w:r w:rsidRPr="00135B33">
        <w:rPr>
          <w:b/>
          <w:lang w:val="ru-RU"/>
        </w:rPr>
        <w:lastRenderedPageBreak/>
        <w:t>СТРУКТУРА ОЦЕНОЧНЫХ МАТЕРИАЛОВ ДЛЯ ПРОВЕДЕНИЯ ДЕМОНСТРАЦИОННОГО ЭКЗАМЕНА ПРОФИЛЬНОГО УРОВНЯ</w:t>
      </w:r>
    </w:p>
    <w:p w14:paraId="09753313" w14:textId="77777777" w:rsidR="00EA1437" w:rsidRPr="00135B33" w:rsidRDefault="00EA1437" w:rsidP="00A74DD9">
      <w:pPr>
        <w:pStyle w:val="affb"/>
        <w:spacing w:before="0" w:after="0"/>
        <w:ind w:left="0" w:firstLine="709"/>
        <w:contextualSpacing/>
        <w:jc w:val="both"/>
        <w:rPr>
          <w:lang w:val="ru-RU"/>
        </w:rPr>
      </w:pPr>
    </w:p>
    <w:p w14:paraId="0038C969" w14:textId="68978098" w:rsidR="00B661A8" w:rsidRPr="00135B33" w:rsidRDefault="00633527" w:rsidP="00A74DD9">
      <w:pPr>
        <w:pStyle w:val="affb"/>
        <w:spacing w:before="0" w:after="0"/>
        <w:ind w:left="0" w:firstLine="709"/>
        <w:contextualSpacing/>
        <w:jc w:val="both"/>
        <w:rPr>
          <w:lang w:val="ru-RU"/>
        </w:rPr>
      </w:pPr>
      <w:r w:rsidRPr="00135B33">
        <w:rPr>
          <w:lang w:val="ru-RU"/>
        </w:rPr>
        <w:t xml:space="preserve">Для выпускников, </w:t>
      </w:r>
      <w:r w:rsidR="00B661A8" w:rsidRPr="00135B33">
        <w:rPr>
          <w:lang w:val="ru-RU"/>
        </w:rPr>
        <w:t>осваивающих ППССЗ в рамках ФП «</w:t>
      </w:r>
      <w:proofErr w:type="spellStart"/>
      <w:r w:rsidR="00B661A8" w:rsidRPr="00135B33">
        <w:rPr>
          <w:lang w:val="ru-RU"/>
        </w:rPr>
        <w:t>Профессионалитет</w:t>
      </w:r>
      <w:proofErr w:type="spellEnd"/>
      <w:r w:rsidR="00B661A8" w:rsidRPr="00135B33">
        <w:rPr>
          <w:lang w:val="ru-RU"/>
        </w:rPr>
        <w:t>»</w:t>
      </w:r>
      <w:r w:rsidRPr="00135B33">
        <w:rPr>
          <w:lang w:val="ru-RU"/>
        </w:rPr>
        <w:t>,</w:t>
      </w:r>
      <w:r w:rsidR="00B661A8" w:rsidRPr="00135B33">
        <w:rPr>
          <w:lang w:val="ru-RU"/>
        </w:rPr>
        <w:t xml:space="preserve"> </w:t>
      </w:r>
      <w:r w:rsidRPr="00135B33">
        <w:rPr>
          <w:lang w:val="ru-RU"/>
        </w:rPr>
        <w:t xml:space="preserve">государственная итоговая аттестация в соответствии с ФГОС СПО проводится </w:t>
      </w:r>
      <w:r w:rsidR="00B661A8" w:rsidRPr="00135B33">
        <w:rPr>
          <w:lang w:val="ru-RU"/>
        </w:rPr>
        <w:t>в форме демонстрационного экзамена</w:t>
      </w:r>
      <w:r w:rsidR="00D15A20" w:rsidRPr="00135B33">
        <w:rPr>
          <w:lang w:val="ru-RU"/>
        </w:rPr>
        <w:t xml:space="preserve"> профильного уровня </w:t>
      </w:r>
      <w:r w:rsidR="00B661A8" w:rsidRPr="00135B33">
        <w:rPr>
          <w:lang w:val="ru-RU"/>
        </w:rPr>
        <w:t xml:space="preserve">и защиты дипломного проекта (работы).  </w:t>
      </w:r>
    </w:p>
    <w:p w14:paraId="29297027" w14:textId="77777777" w:rsidR="00633527" w:rsidRPr="00135B33" w:rsidRDefault="00633527" w:rsidP="00036068">
      <w:pPr>
        <w:pStyle w:val="affb"/>
        <w:spacing w:before="0" w:after="0" w:line="276" w:lineRule="auto"/>
        <w:ind w:left="0" w:firstLine="709"/>
        <w:contextualSpacing/>
        <w:jc w:val="both"/>
        <w:rPr>
          <w:lang w:val="ru-RU"/>
        </w:rPr>
      </w:pPr>
    </w:p>
    <w:p w14:paraId="65CC440F" w14:textId="77777777" w:rsidR="00633527" w:rsidRPr="00135B33" w:rsidRDefault="00633527" w:rsidP="00036068">
      <w:pPr>
        <w:pStyle w:val="affb"/>
        <w:numPr>
          <w:ilvl w:val="1"/>
          <w:numId w:val="4"/>
        </w:numPr>
        <w:spacing w:before="0" w:after="0" w:line="276" w:lineRule="auto"/>
        <w:ind w:left="0" w:firstLine="709"/>
        <w:contextualSpacing/>
        <w:jc w:val="both"/>
        <w:rPr>
          <w:b/>
          <w:lang w:val="ru-RU"/>
        </w:rPr>
      </w:pPr>
      <w:r w:rsidRPr="00135B33">
        <w:rPr>
          <w:b/>
          <w:lang w:val="ru-RU"/>
        </w:rPr>
        <w:t xml:space="preserve">Структура оценочных материалов </w:t>
      </w:r>
    </w:p>
    <w:p w14:paraId="5E8E7E0E" w14:textId="46093141" w:rsidR="008E0728" w:rsidRPr="00135B33" w:rsidRDefault="008E0728" w:rsidP="00036068">
      <w:pPr>
        <w:pStyle w:val="affb"/>
        <w:spacing w:before="0" w:after="0" w:line="276" w:lineRule="auto"/>
        <w:ind w:left="0" w:firstLine="709"/>
        <w:contextualSpacing/>
        <w:jc w:val="both"/>
        <w:rPr>
          <w:lang w:val="ru-RU"/>
        </w:rPr>
      </w:pPr>
      <w:r w:rsidRPr="00135B33">
        <w:rPr>
          <w:lang w:val="ru-RU"/>
        </w:rPr>
        <w:t xml:space="preserve">Оценочные материалы </w:t>
      </w:r>
      <w:r w:rsidR="00BA0033" w:rsidRPr="00135B33">
        <w:rPr>
          <w:lang w:val="ru-RU"/>
        </w:rPr>
        <w:t>для проведения демонстрационного экзамена</w:t>
      </w:r>
      <w:r w:rsidR="00D15A20" w:rsidRPr="00135B33">
        <w:rPr>
          <w:lang w:val="ru-RU"/>
        </w:rPr>
        <w:t xml:space="preserve"> профильного уровня</w:t>
      </w:r>
      <w:r w:rsidR="00BA0033" w:rsidRPr="00135B33">
        <w:rPr>
          <w:lang w:val="ru-RU"/>
        </w:rPr>
        <w:t xml:space="preserve"> включают</w:t>
      </w:r>
      <w:r w:rsidR="00D15A20" w:rsidRPr="00135B33">
        <w:rPr>
          <w:lang w:val="ru-RU"/>
        </w:rPr>
        <w:t xml:space="preserve"> </w:t>
      </w:r>
      <w:r w:rsidR="00BA0033" w:rsidRPr="00135B33">
        <w:rPr>
          <w:lang w:val="ru-RU"/>
        </w:rPr>
        <w:t xml:space="preserve">в себя комплект(ы) оценочной документации, варианты заданий и критерии </w:t>
      </w:r>
      <w:r w:rsidR="00633527" w:rsidRPr="00135B33">
        <w:rPr>
          <w:lang w:val="ru-RU"/>
        </w:rPr>
        <w:t>оценивания</w:t>
      </w:r>
      <w:r w:rsidR="005E38F7" w:rsidRPr="00135B33">
        <w:rPr>
          <w:lang w:val="ru-RU"/>
        </w:rPr>
        <w:t xml:space="preserve">. </w:t>
      </w:r>
    </w:p>
    <w:p w14:paraId="16C60640" w14:textId="77777777" w:rsidR="00633527" w:rsidRPr="00135B33" w:rsidRDefault="00633527" w:rsidP="00036068">
      <w:pPr>
        <w:pStyle w:val="affb"/>
        <w:spacing w:before="0" w:after="0" w:line="276" w:lineRule="auto"/>
        <w:ind w:left="0" w:firstLine="709"/>
        <w:contextualSpacing/>
        <w:jc w:val="both"/>
        <w:rPr>
          <w:lang w:val="ru-RU"/>
        </w:rPr>
      </w:pPr>
    </w:p>
    <w:p w14:paraId="6C280FFA" w14:textId="70C7DE11" w:rsidR="005E38F7" w:rsidRPr="00135B33" w:rsidRDefault="005E38F7" w:rsidP="00036068">
      <w:pPr>
        <w:pStyle w:val="affb"/>
        <w:numPr>
          <w:ilvl w:val="1"/>
          <w:numId w:val="4"/>
        </w:numPr>
        <w:spacing w:before="0" w:after="0" w:line="276" w:lineRule="auto"/>
        <w:ind w:left="0" w:firstLine="709"/>
        <w:contextualSpacing/>
        <w:jc w:val="both"/>
        <w:rPr>
          <w:b/>
          <w:bCs/>
          <w:color w:val="000000"/>
          <w:shd w:val="clear" w:color="auto" w:fill="FFFFFF"/>
          <w:lang w:val="ru-RU"/>
        </w:rPr>
      </w:pPr>
      <w:r w:rsidRPr="00135B33">
        <w:rPr>
          <w:b/>
          <w:bCs/>
          <w:color w:val="000000"/>
          <w:shd w:val="clear" w:color="auto" w:fill="FFFFFF"/>
          <w:lang w:val="ru-RU"/>
        </w:rPr>
        <w:t xml:space="preserve">Структура комплекта оценочной документации </w:t>
      </w:r>
    </w:p>
    <w:p w14:paraId="4768D0BA" w14:textId="1205F754" w:rsidR="005E38F7" w:rsidRPr="00135B33" w:rsidRDefault="005E38F7" w:rsidP="00036068">
      <w:pPr>
        <w:pStyle w:val="affb"/>
        <w:spacing w:before="0" w:after="0" w:line="276" w:lineRule="auto"/>
        <w:ind w:left="0" w:firstLine="709"/>
        <w:jc w:val="both"/>
        <w:rPr>
          <w:lang w:val="ru-RU"/>
        </w:rPr>
      </w:pPr>
      <w:r w:rsidRPr="00135B33">
        <w:rPr>
          <w:lang w:val="ru-RU"/>
        </w:rPr>
        <w:t>Комплект оценочной документации</w:t>
      </w:r>
      <w:r w:rsidR="00633527" w:rsidRPr="00135B33">
        <w:rPr>
          <w:lang w:val="ru-RU"/>
        </w:rPr>
        <w:t xml:space="preserve"> (далее – КОД)</w:t>
      </w:r>
      <w:r w:rsidRPr="00135B33">
        <w:rPr>
          <w:lang w:val="ru-RU"/>
        </w:rPr>
        <w:t xml:space="preserve"> должен включать в себя следующие разделы:</w:t>
      </w:r>
    </w:p>
    <w:p w14:paraId="1B1C49DD" w14:textId="77777777" w:rsidR="005E38F7" w:rsidRPr="00135B33" w:rsidRDefault="005E38F7" w:rsidP="00036068">
      <w:pPr>
        <w:pStyle w:val="affb"/>
        <w:numPr>
          <w:ilvl w:val="0"/>
          <w:numId w:val="11"/>
        </w:numPr>
        <w:suppressAutoHyphens w:val="0"/>
        <w:spacing w:before="0" w:after="0" w:line="276" w:lineRule="auto"/>
        <w:ind w:left="0" w:firstLine="709"/>
        <w:contextualSpacing/>
        <w:jc w:val="both"/>
        <w:rPr>
          <w:lang w:val="ru-RU"/>
        </w:rPr>
      </w:pPr>
      <w:r w:rsidRPr="00135B33">
        <w:rPr>
          <w:lang w:val="ru-RU"/>
        </w:rPr>
        <w:t>Комплекс требований для проведения демонстрационного экзамена.</w:t>
      </w:r>
    </w:p>
    <w:p w14:paraId="274A520B" w14:textId="363CAD43" w:rsidR="005E38F7" w:rsidRPr="00135B33" w:rsidRDefault="005E38F7" w:rsidP="00036068">
      <w:pPr>
        <w:pStyle w:val="affb"/>
        <w:numPr>
          <w:ilvl w:val="0"/>
          <w:numId w:val="11"/>
        </w:numPr>
        <w:suppressAutoHyphens w:val="0"/>
        <w:spacing w:before="0" w:after="0" w:line="276" w:lineRule="auto"/>
        <w:ind w:left="0" w:firstLine="709"/>
        <w:contextualSpacing/>
        <w:jc w:val="both"/>
        <w:rPr>
          <w:lang w:val="ru-RU"/>
        </w:rPr>
      </w:pPr>
      <w:r w:rsidRPr="00135B33">
        <w:rPr>
          <w:lang w:val="ru-RU"/>
        </w:rPr>
        <w:t>Перечень оборудования и оснащения, рас</w:t>
      </w:r>
      <w:r w:rsidR="00A74DD9" w:rsidRPr="00135B33">
        <w:rPr>
          <w:lang w:val="ru-RU"/>
        </w:rPr>
        <w:t xml:space="preserve">ходных материалов, средств </w:t>
      </w:r>
      <w:r w:rsidR="00A74DD9" w:rsidRPr="00135B33">
        <w:rPr>
          <w:lang w:val="ru-RU"/>
        </w:rPr>
        <w:br/>
        <w:t>обуче</w:t>
      </w:r>
      <w:r w:rsidRPr="00135B33">
        <w:rPr>
          <w:lang w:val="ru-RU"/>
        </w:rPr>
        <w:t>ния и воспитания.</w:t>
      </w:r>
    </w:p>
    <w:p w14:paraId="693A30A8" w14:textId="77777777" w:rsidR="005E38F7" w:rsidRPr="00135B33" w:rsidRDefault="005E38F7" w:rsidP="00036068">
      <w:pPr>
        <w:pStyle w:val="affb"/>
        <w:numPr>
          <w:ilvl w:val="0"/>
          <w:numId w:val="11"/>
        </w:numPr>
        <w:suppressAutoHyphens w:val="0"/>
        <w:spacing w:before="0" w:after="0" w:line="276" w:lineRule="auto"/>
        <w:ind w:left="0" w:firstLine="709"/>
        <w:contextualSpacing/>
        <w:jc w:val="both"/>
        <w:rPr>
          <w:lang w:val="ru-RU"/>
        </w:rPr>
      </w:pPr>
      <w:r w:rsidRPr="00135B33">
        <w:rPr>
          <w:lang w:val="ru-RU"/>
        </w:rPr>
        <w:t>План застройки площадки демонстрационного экзамена.</w:t>
      </w:r>
    </w:p>
    <w:p w14:paraId="786993DD" w14:textId="77777777" w:rsidR="005E38F7" w:rsidRPr="00135B33" w:rsidRDefault="005E38F7" w:rsidP="00036068">
      <w:pPr>
        <w:pStyle w:val="affb"/>
        <w:numPr>
          <w:ilvl w:val="0"/>
          <w:numId w:val="11"/>
        </w:numPr>
        <w:suppressAutoHyphens w:val="0"/>
        <w:spacing w:before="0" w:after="0" w:line="276" w:lineRule="auto"/>
        <w:ind w:left="0" w:firstLine="709"/>
        <w:contextualSpacing/>
        <w:jc w:val="both"/>
        <w:rPr>
          <w:lang w:val="ru-RU"/>
        </w:rPr>
      </w:pPr>
      <w:r w:rsidRPr="00135B33">
        <w:rPr>
          <w:lang w:val="ru-RU"/>
        </w:rPr>
        <w:t>Требования к составу экспертных групп.</w:t>
      </w:r>
    </w:p>
    <w:p w14:paraId="055A88A3" w14:textId="77777777" w:rsidR="005E38F7" w:rsidRPr="00135B33" w:rsidRDefault="005E38F7" w:rsidP="00036068">
      <w:pPr>
        <w:pStyle w:val="affb"/>
        <w:numPr>
          <w:ilvl w:val="0"/>
          <w:numId w:val="11"/>
        </w:numPr>
        <w:suppressAutoHyphens w:val="0"/>
        <w:spacing w:before="0" w:after="0" w:line="276" w:lineRule="auto"/>
        <w:ind w:left="0" w:firstLine="709"/>
        <w:contextualSpacing/>
        <w:jc w:val="both"/>
        <w:rPr>
          <w:lang w:val="ru-RU"/>
        </w:rPr>
      </w:pPr>
      <w:r w:rsidRPr="00135B33">
        <w:rPr>
          <w:lang w:val="ru-RU"/>
        </w:rPr>
        <w:t>Инструкции по технике безопасности.</w:t>
      </w:r>
    </w:p>
    <w:p w14:paraId="7D3898B9" w14:textId="77777777" w:rsidR="005E38F7" w:rsidRPr="00135B33" w:rsidRDefault="005E38F7" w:rsidP="00036068">
      <w:pPr>
        <w:pStyle w:val="affb"/>
        <w:numPr>
          <w:ilvl w:val="0"/>
          <w:numId w:val="11"/>
        </w:numPr>
        <w:suppressAutoHyphens w:val="0"/>
        <w:spacing w:before="0" w:after="0" w:line="276" w:lineRule="auto"/>
        <w:ind w:left="0" w:firstLine="709"/>
        <w:contextualSpacing/>
        <w:jc w:val="both"/>
        <w:rPr>
          <w:lang w:val="ru-RU"/>
        </w:rPr>
      </w:pPr>
      <w:r w:rsidRPr="00135B33">
        <w:rPr>
          <w:lang w:val="ru-RU"/>
        </w:rPr>
        <w:t>Образец задания.</w:t>
      </w:r>
    </w:p>
    <w:p w14:paraId="68AA8547" w14:textId="77777777" w:rsidR="005E38F7" w:rsidRPr="00135B33" w:rsidRDefault="005E38F7" w:rsidP="00036068">
      <w:pPr>
        <w:pStyle w:val="affb"/>
        <w:spacing w:before="0" w:after="0" w:line="276" w:lineRule="auto"/>
        <w:ind w:left="0"/>
        <w:contextualSpacing/>
        <w:jc w:val="both"/>
        <w:rPr>
          <w:b/>
          <w:bCs/>
          <w:color w:val="000000"/>
          <w:shd w:val="clear" w:color="auto" w:fill="FFFFFF"/>
          <w:lang w:val="ru-RU"/>
        </w:rPr>
      </w:pPr>
    </w:p>
    <w:p w14:paraId="6F0AF72B" w14:textId="261D9339" w:rsidR="00615E5C" w:rsidRPr="00135B33" w:rsidRDefault="00615E5C" w:rsidP="00036068">
      <w:pPr>
        <w:pStyle w:val="affb"/>
        <w:numPr>
          <w:ilvl w:val="0"/>
          <w:numId w:val="4"/>
        </w:numPr>
        <w:spacing w:before="0" w:after="0" w:line="276" w:lineRule="auto"/>
        <w:ind w:left="0" w:firstLine="0"/>
        <w:jc w:val="center"/>
        <w:rPr>
          <w:b/>
          <w:bCs/>
          <w:color w:val="000000"/>
          <w:shd w:val="clear" w:color="auto" w:fill="FFFFFF"/>
          <w:lang w:val="ru-RU"/>
        </w:rPr>
      </w:pPr>
      <w:r w:rsidRPr="00135B33">
        <w:rPr>
          <w:b/>
          <w:bCs/>
          <w:color w:val="000000"/>
          <w:shd w:val="clear" w:color="auto" w:fill="FFFFFF"/>
          <w:lang w:val="ru-RU"/>
        </w:rPr>
        <w:t xml:space="preserve">КОМПЛЕКС ТРЕБОВАНИЙ </w:t>
      </w:r>
      <w:r w:rsidR="009D4BC9" w:rsidRPr="00135B33">
        <w:rPr>
          <w:b/>
          <w:bCs/>
          <w:color w:val="000000"/>
          <w:shd w:val="clear" w:color="auto" w:fill="FFFFFF"/>
          <w:lang w:val="ru-RU"/>
        </w:rPr>
        <w:t xml:space="preserve">И РЕКОМЕНДАЦИЙ </w:t>
      </w:r>
      <w:r w:rsidR="00D646D1" w:rsidRPr="00135B33">
        <w:rPr>
          <w:b/>
          <w:bCs/>
          <w:color w:val="000000"/>
          <w:shd w:val="clear" w:color="auto" w:fill="FFFFFF"/>
          <w:lang w:val="ru-RU"/>
        </w:rPr>
        <w:br/>
      </w:r>
      <w:r w:rsidRPr="00135B33">
        <w:rPr>
          <w:b/>
          <w:bCs/>
          <w:color w:val="000000"/>
          <w:shd w:val="clear" w:color="auto" w:fill="FFFFFF"/>
          <w:lang w:val="ru-RU"/>
        </w:rPr>
        <w:t>ДЛЯ ПРОВЕДЕНИЯ ДЕМОНСТРАЦИОННОГО ЭКЗАМЕНА</w:t>
      </w:r>
      <w:r w:rsidR="00D15A20" w:rsidRPr="00135B33">
        <w:rPr>
          <w:b/>
          <w:bCs/>
          <w:color w:val="000000"/>
          <w:shd w:val="clear" w:color="auto" w:fill="FFFFFF"/>
          <w:lang w:val="ru-RU"/>
        </w:rPr>
        <w:t xml:space="preserve"> </w:t>
      </w:r>
      <w:r w:rsidR="008C0321">
        <w:rPr>
          <w:b/>
          <w:bCs/>
          <w:color w:val="000000"/>
          <w:shd w:val="clear" w:color="auto" w:fill="FFFFFF"/>
          <w:lang w:val="ru-RU"/>
        </w:rPr>
        <w:br/>
      </w:r>
      <w:r w:rsidR="00D15A20" w:rsidRPr="00135B33">
        <w:rPr>
          <w:b/>
          <w:bCs/>
          <w:color w:val="000000"/>
          <w:shd w:val="clear" w:color="auto" w:fill="FFFFFF"/>
          <w:lang w:val="ru-RU"/>
        </w:rPr>
        <w:t>ПРОФИЛЬНОГО УРОВНЯ</w:t>
      </w:r>
    </w:p>
    <w:p w14:paraId="3B5E5E50" w14:textId="77777777" w:rsidR="00615E5C" w:rsidRPr="00135B33" w:rsidRDefault="00615E5C" w:rsidP="00036068">
      <w:pPr>
        <w:pStyle w:val="affb"/>
        <w:spacing w:before="0" w:after="0" w:line="276" w:lineRule="auto"/>
        <w:ind w:left="0" w:firstLine="709"/>
        <w:contextualSpacing/>
        <w:jc w:val="both"/>
        <w:rPr>
          <w:b/>
          <w:bCs/>
          <w:color w:val="000000"/>
          <w:shd w:val="clear" w:color="auto" w:fill="FFFFFF"/>
          <w:lang w:val="ru-RU"/>
        </w:rPr>
      </w:pPr>
    </w:p>
    <w:p w14:paraId="2AB7C037" w14:textId="76767D2E" w:rsidR="007120D5" w:rsidRPr="00135B33" w:rsidRDefault="007120D5" w:rsidP="00036068">
      <w:pPr>
        <w:pStyle w:val="affb"/>
        <w:numPr>
          <w:ilvl w:val="1"/>
          <w:numId w:val="4"/>
        </w:numPr>
        <w:spacing w:before="0" w:after="0" w:line="276" w:lineRule="auto"/>
        <w:ind w:left="0" w:firstLine="709"/>
        <w:jc w:val="both"/>
        <w:rPr>
          <w:b/>
          <w:lang w:val="ru-RU"/>
        </w:rPr>
      </w:pPr>
      <w:r w:rsidRPr="00135B33">
        <w:rPr>
          <w:b/>
          <w:lang w:val="ru-RU"/>
        </w:rPr>
        <w:t>Организационные требования</w:t>
      </w:r>
      <w:r w:rsidRPr="00135B33">
        <w:rPr>
          <w:rStyle w:val="affffff0"/>
          <w:b/>
        </w:rPr>
        <w:footnoteReference w:id="1"/>
      </w:r>
      <w:r w:rsidRPr="00135B33">
        <w:rPr>
          <w:b/>
          <w:lang w:val="ru-RU"/>
        </w:rPr>
        <w:t>:</w:t>
      </w:r>
    </w:p>
    <w:p w14:paraId="6655C77C" w14:textId="24C77AF1"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t xml:space="preserve">Демонстрационный экзамен </w:t>
      </w:r>
      <w:r w:rsidR="00D15A20" w:rsidRPr="00135B33">
        <w:rPr>
          <w:lang w:val="ru-RU"/>
        </w:rPr>
        <w:t xml:space="preserve">профильного уровня </w:t>
      </w:r>
      <w:r w:rsidRPr="00135B33">
        <w:rPr>
          <w:lang w:val="ru-RU"/>
        </w:rPr>
        <w:t>проводится с использованием КОД, включенных образовательными организациями в программу ГИА.</w:t>
      </w:r>
    </w:p>
    <w:p w14:paraId="03D2C128" w14:textId="175869C4"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t>Задания демонстрационного экзамена доводятся до главного эксперта в день, предшествующий дню начала демонстрационного экзамена.</w:t>
      </w:r>
    </w:p>
    <w:p w14:paraId="4748DE98" w14:textId="553FD86D"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5190367F" w14:textId="77777777"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t>Демонстрационный экзамен проводится в ЦПДЭ, представляющем собой площадку, оборудованную и оснащенную в соответствии с КОД.</w:t>
      </w:r>
    </w:p>
    <w:p w14:paraId="248798B4" w14:textId="3C4FE51F"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00FA00D2" w14:textId="65512B18"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t>Выпускники проходят демонстрационный экзамен в ЦПДЭ</w:t>
      </w:r>
      <w:r w:rsidR="00036068" w:rsidRPr="00135B33">
        <w:rPr>
          <w:lang w:val="ru-RU"/>
        </w:rPr>
        <w:t xml:space="preserve"> </w:t>
      </w:r>
      <w:r w:rsidRPr="00135B33">
        <w:rPr>
          <w:lang w:val="ru-RU"/>
        </w:rPr>
        <w:t>в составе экзаменационных групп.</w:t>
      </w:r>
    </w:p>
    <w:p w14:paraId="11FE1A16" w14:textId="2E05BC66"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lastRenderedPageBreak/>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w:t>
      </w:r>
      <w:r w:rsidR="009D4BC9" w:rsidRPr="00135B33">
        <w:rPr>
          <w:lang w:val="ru-RU"/>
        </w:rPr>
        <w:t xml:space="preserve"> </w:t>
      </w:r>
      <w:r w:rsidRPr="00135B33">
        <w:rPr>
          <w:lang w:val="ru-RU"/>
        </w:rPr>
        <w:t xml:space="preserve">в срок не позднее чем за 5 </w:t>
      </w:r>
      <w:r w:rsidR="00046B5D" w:rsidRPr="00135B33">
        <w:rPr>
          <w:lang w:val="ru-RU"/>
        </w:rPr>
        <w:t xml:space="preserve">(пять) </w:t>
      </w:r>
      <w:r w:rsidRPr="00135B33">
        <w:rPr>
          <w:lang w:val="ru-RU"/>
        </w:rPr>
        <w:t>рабочих дней до даты проведения экзамена.</w:t>
      </w:r>
    </w:p>
    <w:p w14:paraId="5C3B6E65" w14:textId="65F6A3EF"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6F070B11" w14:textId="36210E34"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7C4082C2" w14:textId="00920A94"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51E548C8" w14:textId="7A845F35"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t>Выпускники знакомятся со своими рабочими местами под руководством главного эксперта</w:t>
      </w:r>
      <w:r w:rsidR="00D646D1" w:rsidRPr="00135B33">
        <w:rPr>
          <w:lang w:val="ru-RU"/>
        </w:rPr>
        <w:t>,</w:t>
      </w:r>
      <w:r w:rsidRPr="00135B33">
        <w:rPr>
          <w:lang w:val="ru-RU"/>
        </w:rPr>
        <w:t xml:space="preserve">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642607AE" w14:textId="7D9D5759"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t>Допуск выпускников в ЦПДЭ осуществляется главным экспертом на основании документов, удостоверяющих личность.</w:t>
      </w:r>
    </w:p>
    <w:p w14:paraId="2201950D" w14:textId="6D131291" w:rsidR="007120D5" w:rsidRPr="00135B33" w:rsidRDefault="007120D5" w:rsidP="00036068">
      <w:pPr>
        <w:pStyle w:val="affb"/>
        <w:numPr>
          <w:ilvl w:val="0"/>
          <w:numId w:val="12"/>
        </w:numPr>
        <w:suppressAutoHyphens w:val="0"/>
        <w:spacing w:before="0" w:after="0" w:line="276" w:lineRule="auto"/>
        <w:ind w:left="0" w:firstLine="709"/>
        <w:contextualSpacing/>
        <w:jc w:val="both"/>
        <w:rPr>
          <w:lang w:val="ru-RU"/>
        </w:rPr>
      </w:pPr>
      <w:r w:rsidRPr="00135B33">
        <w:rPr>
          <w:lang w:val="ru-RU"/>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sidR="00036068" w:rsidRPr="00135B33">
        <w:rPr>
          <w:lang w:val="ru-RU"/>
        </w:rPr>
        <w:br/>
      </w:r>
      <w:r w:rsidRPr="00135B33">
        <w:rPr>
          <w:lang w:val="ru-RU"/>
        </w:rPr>
        <w:t>в проведении демонстрационного экзамена тьютора (ассистента).</w:t>
      </w:r>
    </w:p>
    <w:p w14:paraId="0FBC23C3" w14:textId="77777777" w:rsidR="00036068" w:rsidRPr="00036068" w:rsidRDefault="00036068" w:rsidP="00036068">
      <w:pPr>
        <w:pStyle w:val="affb"/>
        <w:suppressAutoHyphens w:val="0"/>
        <w:spacing w:before="0" w:after="0" w:line="276" w:lineRule="auto"/>
        <w:ind w:left="709"/>
        <w:contextualSpacing/>
        <w:jc w:val="both"/>
        <w:rPr>
          <w:highlight w:val="lightGray"/>
          <w:lang w:val="ru-RU"/>
        </w:rPr>
      </w:pPr>
    </w:p>
    <w:p w14:paraId="1FC0C097" w14:textId="703FBB9A" w:rsidR="007120D5" w:rsidRPr="00135B33" w:rsidRDefault="002D4270" w:rsidP="00D646D1">
      <w:pPr>
        <w:pStyle w:val="affb"/>
        <w:numPr>
          <w:ilvl w:val="1"/>
          <w:numId w:val="4"/>
        </w:numPr>
        <w:spacing w:before="0" w:after="0"/>
        <w:ind w:left="0" w:firstLine="709"/>
        <w:contextualSpacing/>
        <w:jc w:val="both"/>
        <w:rPr>
          <w:b/>
        </w:rPr>
      </w:pPr>
      <w:r w:rsidRPr="00135B33">
        <w:rPr>
          <w:b/>
          <w:lang w:val="ru-RU"/>
        </w:rPr>
        <w:t>Рекомендуемое содержание</w:t>
      </w:r>
      <w:r w:rsidRPr="00135B33">
        <w:rPr>
          <w:b/>
        </w:rPr>
        <w:t xml:space="preserve"> КОД</w:t>
      </w:r>
    </w:p>
    <w:p w14:paraId="2D76B13E" w14:textId="14A318C6" w:rsidR="007E3F03" w:rsidRPr="00135B33" w:rsidRDefault="007E3F03" w:rsidP="007E3F03">
      <w:pPr>
        <w:spacing w:after="0" w:line="240" w:lineRule="auto"/>
        <w:contextualSpacing/>
        <w:jc w:val="center"/>
        <w:rPr>
          <w:rFonts w:ascii="Times New Roman" w:hAnsi="Times New Roman"/>
          <w:b/>
          <w:sz w:val="24"/>
          <w:szCs w:val="24"/>
        </w:rPr>
      </w:pPr>
      <w:r w:rsidRPr="00135B33">
        <w:rPr>
          <w:rFonts w:ascii="Times New Roman" w:hAnsi="Times New Roman"/>
          <w:b/>
          <w:sz w:val="24"/>
          <w:szCs w:val="24"/>
        </w:rPr>
        <w:t>Компетенции, рекомендуемые для включения в содержание КОД</w:t>
      </w:r>
    </w:p>
    <w:tbl>
      <w:tblPr>
        <w:tblpPr w:leftFromText="180" w:rightFromText="180" w:vertAnchor="text" w:tblpY="1"/>
        <w:tblOverlap w:val="never"/>
        <w:tblW w:w="9923" w:type="dxa"/>
        <w:tblLayout w:type="fixed"/>
        <w:tblCellMar>
          <w:left w:w="5" w:type="dxa"/>
          <w:right w:w="5" w:type="dxa"/>
        </w:tblCellMar>
        <w:tblLook w:val="0000" w:firstRow="0" w:lastRow="0" w:firstColumn="0" w:lastColumn="0" w:noHBand="0" w:noVBand="0"/>
      </w:tblPr>
      <w:tblGrid>
        <w:gridCol w:w="2836"/>
        <w:gridCol w:w="2551"/>
        <w:gridCol w:w="4536"/>
      </w:tblGrid>
      <w:tr w:rsidR="00D32C95" w:rsidRPr="00CE12C2" w14:paraId="072D73DC" w14:textId="64F5A1AD" w:rsidTr="008F2B85">
        <w:trPr>
          <w:trHeight w:val="20"/>
        </w:trPr>
        <w:tc>
          <w:tcPr>
            <w:tcW w:w="2836" w:type="dxa"/>
            <w:tcBorders>
              <w:top w:val="single" w:sz="4" w:space="0" w:color="000000"/>
              <w:left w:val="single" w:sz="4" w:space="0" w:color="000000"/>
              <w:bottom w:val="single" w:sz="4" w:space="0" w:color="000000"/>
              <w:right w:val="single" w:sz="4" w:space="0" w:color="000000"/>
            </w:tcBorders>
          </w:tcPr>
          <w:p w14:paraId="53938045" w14:textId="77777777" w:rsidR="008E66D0" w:rsidRPr="00CE12C2" w:rsidRDefault="008E66D0" w:rsidP="00CE12C2">
            <w:pPr>
              <w:spacing w:after="0" w:line="240" w:lineRule="auto"/>
              <w:jc w:val="center"/>
              <w:rPr>
                <w:rFonts w:ascii="Times New Roman" w:hAnsi="Times New Roman"/>
                <w:b/>
                <w:sz w:val="24"/>
                <w:szCs w:val="24"/>
              </w:rPr>
            </w:pPr>
            <w:r w:rsidRPr="00CE12C2">
              <w:rPr>
                <w:rFonts w:ascii="Times New Roman" w:hAnsi="Times New Roman"/>
                <w:b/>
                <w:sz w:val="24"/>
                <w:szCs w:val="24"/>
              </w:rPr>
              <w:t xml:space="preserve">Код и наименование </w:t>
            </w:r>
          </w:p>
          <w:p w14:paraId="5CACABB2" w14:textId="6AD93584" w:rsidR="008E66D0" w:rsidRPr="00CE12C2" w:rsidRDefault="008E66D0" w:rsidP="00CE12C2">
            <w:pPr>
              <w:spacing w:after="0" w:line="240" w:lineRule="auto"/>
              <w:ind w:left="1" w:hanging="1"/>
              <w:jc w:val="center"/>
              <w:rPr>
                <w:rFonts w:ascii="Times New Roman" w:hAnsi="Times New Roman"/>
                <w:sz w:val="24"/>
                <w:szCs w:val="24"/>
              </w:rPr>
            </w:pPr>
            <w:r w:rsidRPr="00CE12C2">
              <w:rPr>
                <w:rFonts w:ascii="Times New Roman" w:hAnsi="Times New Roman"/>
                <w:b/>
                <w:sz w:val="24"/>
                <w:szCs w:val="24"/>
              </w:rPr>
              <w:t>вида деятельности</w:t>
            </w:r>
          </w:p>
        </w:tc>
        <w:tc>
          <w:tcPr>
            <w:tcW w:w="2551" w:type="dxa"/>
            <w:tcBorders>
              <w:top w:val="single" w:sz="4" w:space="0" w:color="000000"/>
              <w:left w:val="single" w:sz="4" w:space="0" w:color="000000"/>
              <w:bottom w:val="single" w:sz="4" w:space="0" w:color="000000"/>
              <w:right w:val="single" w:sz="4" w:space="0" w:color="000000"/>
            </w:tcBorders>
          </w:tcPr>
          <w:p w14:paraId="6743BEE7" w14:textId="77777777" w:rsidR="008E66D0" w:rsidRPr="00CE12C2" w:rsidRDefault="008E66D0" w:rsidP="00CE12C2">
            <w:pPr>
              <w:spacing w:after="0" w:line="240" w:lineRule="auto"/>
              <w:jc w:val="center"/>
              <w:rPr>
                <w:rFonts w:ascii="Times New Roman" w:hAnsi="Times New Roman"/>
                <w:b/>
                <w:bCs/>
                <w:sz w:val="24"/>
                <w:szCs w:val="24"/>
              </w:rPr>
            </w:pPr>
            <w:r w:rsidRPr="00CE12C2">
              <w:rPr>
                <w:rFonts w:ascii="Times New Roman" w:hAnsi="Times New Roman"/>
                <w:b/>
                <w:bCs/>
                <w:sz w:val="24"/>
                <w:szCs w:val="24"/>
              </w:rPr>
              <w:t xml:space="preserve">Код и наименование </w:t>
            </w:r>
          </w:p>
          <w:p w14:paraId="2CFF8BB2" w14:textId="77777777" w:rsidR="008E66D0" w:rsidRPr="00CE12C2" w:rsidRDefault="008E66D0" w:rsidP="00CE12C2">
            <w:pPr>
              <w:spacing w:after="0" w:line="240" w:lineRule="auto"/>
              <w:jc w:val="center"/>
              <w:rPr>
                <w:rFonts w:ascii="Times New Roman" w:hAnsi="Times New Roman"/>
                <w:b/>
                <w:bCs/>
                <w:sz w:val="24"/>
                <w:szCs w:val="24"/>
              </w:rPr>
            </w:pPr>
            <w:r w:rsidRPr="00CE12C2">
              <w:rPr>
                <w:rFonts w:ascii="Times New Roman" w:hAnsi="Times New Roman"/>
                <w:b/>
                <w:bCs/>
                <w:sz w:val="24"/>
                <w:szCs w:val="24"/>
              </w:rPr>
              <w:t xml:space="preserve">профессионального модуля, </w:t>
            </w:r>
          </w:p>
          <w:p w14:paraId="629EF518" w14:textId="77777777" w:rsidR="008E66D0" w:rsidRPr="00CE12C2" w:rsidRDefault="008E66D0" w:rsidP="00CE12C2">
            <w:pPr>
              <w:spacing w:after="0" w:line="240" w:lineRule="auto"/>
              <w:jc w:val="center"/>
              <w:rPr>
                <w:rFonts w:ascii="Times New Roman" w:hAnsi="Times New Roman"/>
                <w:b/>
                <w:bCs/>
                <w:sz w:val="24"/>
                <w:szCs w:val="24"/>
              </w:rPr>
            </w:pPr>
            <w:r w:rsidRPr="00CE12C2">
              <w:rPr>
                <w:rFonts w:ascii="Times New Roman" w:hAnsi="Times New Roman"/>
                <w:b/>
                <w:bCs/>
                <w:sz w:val="24"/>
                <w:szCs w:val="24"/>
              </w:rPr>
              <w:t>в рамках которого осваивается ВД</w:t>
            </w:r>
          </w:p>
        </w:tc>
        <w:tc>
          <w:tcPr>
            <w:tcW w:w="4536" w:type="dxa"/>
            <w:tcBorders>
              <w:top w:val="single" w:sz="4" w:space="0" w:color="000000"/>
              <w:left w:val="single" w:sz="4" w:space="0" w:color="000000"/>
              <w:bottom w:val="single" w:sz="4" w:space="0" w:color="000000"/>
              <w:right w:val="single" w:sz="4" w:space="0" w:color="000000"/>
            </w:tcBorders>
          </w:tcPr>
          <w:p w14:paraId="3F1FD5B0" w14:textId="77777777" w:rsidR="00EC2F46" w:rsidRPr="00CE12C2" w:rsidRDefault="008E66D0" w:rsidP="00CE12C2">
            <w:pPr>
              <w:spacing w:after="0" w:line="240" w:lineRule="auto"/>
              <w:jc w:val="center"/>
              <w:rPr>
                <w:rFonts w:ascii="Times New Roman" w:hAnsi="Times New Roman"/>
                <w:b/>
                <w:sz w:val="24"/>
                <w:szCs w:val="24"/>
              </w:rPr>
            </w:pPr>
            <w:r w:rsidRPr="00CE12C2">
              <w:rPr>
                <w:rFonts w:ascii="Times New Roman" w:hAnsi="Times New Roman"/>
                <w:b/>
                <w:sz w:val="24"/>
                <w:szCs w:val="24"/>
              </w:rPr>
              <w:t xml:space="preserve">Перечень оцениваемых </w:t>
            </w:r>
          </w:p>
          <w:p w14:paraId="3E485538" w14:textId="70DA6C2B" w:rsidR="008E66D0" w:rsidRPr="00CE12C2" w:rsidRDefault="00EC2F46" w:rsidP="00CE12C2">
            <w:pPr>
              <w:spacing w:after="0" w:line="240" w:lineRule="auto"/>
              <w:jc w:val="center"/>
              <w:rPr>
                <w:rFonts w:ascii="Times New Roman" w:hAnsi="Times New Roman"/>
                <w:b/>
                <w:bCs/>
                <w:sz w:val="24"/>
                <w:szCs w:val="24"/>
              </w:rPr>
            </w:pPr>
            <w:r w:rsidRPr="00CE12C2">
              <w:rPr>
                <w:rFonts w:ascii="Times New Roman" w:hAnsi="Times New Roman"/>
                <w:b/>
                <w:sz w:val="24"/>
                <w:szCs w:val="24"/>
              </w:rPr>
              <w:t xml:space="preserve">ПК </w:t>
            </w:r>
          </w:p>
        </w:tc>
      </w:tr>
      <w:tr w:rsidR="00D32C95" w:rsidRPr="00CE12C2" w14:paraId="4D5E69E8" w14:textId="10495D90" w:rsidTr="008F2B85">
        <w:trPr>
          <w:trHeight w:val="20"/>
        </w:trPr>
        <w:tc>
          <w:tcPr>
            <w:tcW w:w="9923" w:type="dxa"/>
            <w:gridSpan w:val="3"/>
            <w:tcBorders>
              <w:top w:val="single" w:sz="4" w:space="0" w:color="000000"/>
              <w:left w:val="single" w:sz="4" w:space="0" w:color="000000"/>
              <w:bottom w:val="single" w:sz="4" w:space="0" w:color="000000"/>
              <w:right w:val="single" w:sz="4" w:space="0" w:color="000000"/>
            </w:tcBorders>
            <w:vAlign w:val="center"/>
          </w:tcPr>
          <w:p w14:paraId="69971D99" w14:textId="35411873" w:rsidR="008E66D0" w:rsidRPr="00CE12C2" w:rsidRDefault="008E66D0" w:rsidP="00CE12C2">
            <w:pPr>
              <w:spacing w:after="0" w:line="240" w:lineRule="auto"/>
              <w:jc w:val="center"/>
              <w:rPr>
                <w:rFonts w:ascii="Times New Roman" w:hAnsi="Times New Roman"/>
                <w:b/>
                <w:sz w:val="24"/>
                <w:szCs w:val="24"/>
              </w:rPr>
            </w:pPr>
            <w:r w:rsidRPr="00CE12C2">
              <w:rPr>
                <w:rFonts w:ascii="Times New Roman" w:hAnsi="Times New Roman"/>
                <w:b/>
                <w:sz w:val="24"/>
                <w:szCs w:val="24"/>
              </w:rPr>
              <w:t>В соответствии с ФГОС СПО</w:t>
            </w:r>
          </w:p>
        </w:tc>
      </w:tr>
      <w:tr w:rsidR="008F2B85" w:rsidRPr="00CE12C2" w14:paraId="76246BC0" w14:textId="655770F0" w:rsidTr="008F2B85">
        <w:trPr>
          <w:trHeight w:val="20"/>
        </w:trPr>
        <w:tc>
          <w:tcPr>
            <w:tcW w:w="2836" w:type="dxa"/>
            <w:vMerge w:val="restart"/>
            <w:tcBorders>
              <w:top w:val="single" w:sz="4" w:space="0" w:color="000000"/>
              <w:left w:val="single" w:sz="4" w:space="0" w:color="000000"/>
              <w:bottom w:val="single" w:sz="4" w:space="0" w:color="000000"/>
              <w:right w:val="single" w:sz="4" w:space="0" w:color="000000"/>
            </w:tcBorders>
          </w:tcPr>
          <w:p w14:paraId="3A11D209" w14:textId="7D72B672" w:rsidR="008F2B85" w:rsidRPr="00CE12C2" w:rsidRDefault="008F2B85" w:rsidP="00CE12C2">
            <w:pPr>
              <w:spacing w:after="0" w:line="240" w:lineRule="auto"/>
              <w:ind w:left="1"/>
              <w:rPr>
                <w:rFonts w:ascii="Times New Roman" w:hAnsi="Times New Roman"/>
                <w:i/>
                <w:iCs/>
                <w:sz w:val="24"/>
                <w:szCs w:val="24"/>
              </w:rPr>
            </w:pPr>
            <w:r w:rsidRPr="00CE12C2">
              <w:rPr>
                <w:rFonts w:ascii="Times New Roman" w:hAnsi="Times New Roman"/>
                <w:sz w:val="24"/>
                <w:szCs w:val="24"/>
              </w:rPr>
              <w:t xml:space="preserve"> ВД.01 Обеспечение технологического процесса разработки нефтяных и газовых месторождений</w:t>
            </w:r>
          </w:p>
        </w:tc>
        <w:tc>
          <w:tcPr>
            <w:tcW w:w="2551" w:type="dxa"/>
            <w:vMerge w:val="restart"/>
            <w:tcBorders>
              <w:top w:val="single" w:sz="4" w:space="0" w:color="000000"/>
              <w:left w:val="single" w:sz="4" w:space="0" w:color="000000"/>
              <w:bottom w:val="single" w:sz="4" w:space="0" w:color="000000"/>
              <w:right w:val="single" w:sz="4" w:space="0" w:color="000000"/>
            </w:tcBorders>
          </w:tcPr>
          <w:p w14:paraId="58B36B33" w14:textId="2A600B19" w:rsidR="008F2B85" w:rsidRPr="00CE12C2" w:rsidRDefault="008F2B85" w:rsidP="00CE12C2">
            <w:pPr>
              <w:spacing w:after="0" w:line="240" w:lineRule="auto"/>
              <w:rPr>
                <w:rFonts w:ascii="Times New Roman" w:hAnsi="Times New Roman"/>
                <w:sz w:val="24"/>
                <w:szCs w:val="24"/>
              </w:rPr>
            </w:pPr>
            <w:r w:rsidRPr="00CE12C2">
              <w:rPr>
                <w:rFonts w:ascii="Times New Roman" w:hAnsi="Times New Roman"/>
                <w:sz w:val="24"/>
                <w:szCs w:val="24"/>
              </w:rPr>
              <w:t>ПМ.01 Обеспечение технологического процесса разработки нефтяных и газовых месторождений</w:t>
            </w:r>
          </w:p>
        </w:tc>
        <w:tc>
          <w:tcPr>
            <w:tcW w:w="4536" w:type="dxa"/>
            <w:tcBorders>
              <w:top w:val="single" w:sz="4" w:space="0" w:color="000000"/>
              <w:left w:val="single" w:sz="4" w:space="0" w:color="000000"/>
              <w:bottom w:val="single" w:sz="4" w:space="0" w:color="000000"/>
              <w:right w:val="single" w:sz="4" w:space="0" w:color="000000"/>
            </w:tcBorders>
          </w:tcPr>
          <w:p w14:paraId="669498C7" w14:textId="09ECC425" w:rsidR="008F2B85" w:rsidRPr="00CE12C2" w:rsidRDefault="008C0321" w:rsidP="00CE12C2">
            <w:pPr>
              <w:widowControl w:val="0"/>
              <w:autoSpaceDE w:val="0"/>
              <w:autoSpaceDN w:val="0"/>
              <w:adjustRightInd w:val="0"/>
              <w:spacing w:after="0" w:line="240" w:lineRule="auto"/>
              <w:rPr>
                <w:rFonts w:ascii="Times New Roman" w:hAnsi="Times New Roman"/>
                <w:iCs/>
                <w:sz w:val="24"/>
                <w:szCs w:val="24"/>
              </w:rPr>
            </w:pPr>
            <w:r w:rsidRPr="00CE12C2">
              <w:rPr>
                <w:rFonts w:ascii="Times New Roman" w:hAnsi="Times New Roman"/>
                <w:sz w:val="24"/>
                <w:szCs w:val="24"/>
              </w:rPr>
              <w:t>ПК 1.1. Осуществлять контроль и соблюдение основных технологических показателей разработки нефтяных и газовых месторождений</w:t>
            </w:r>
          </w:p>
        </w:tc>
      </w:tr>
      <w:tr w:rsidR="008F2B85" w:rsidRPr="00CE12C2" w14:paraId="6390652F" w14:textId="6DB5F237" w:rsidTr="008F2B85">
        <w:trPr>
          <w:trHeight w:val="20"/>
        </w:trPr>
        <w:tc>
          <w:tcPr>
            <w:tcW w:w="2836" w:type="dxa"/>
            <w:vMerge/>
            <w:tcBorders>
              <w:top w:val="single" w:sz="4" w:space="0" w:color="000000"/>
              <w:left w:val="single" w:sz="4" w:space="0" w:color="000000"/>
              <w:bottom w:val="single" w:sz="4" w:space="0" w:color="000000"/>
              <w:right w:val="single" w:sz="4" w:space="0" w:color="000000"/>
            </w:tcBorders>
            <w:vAlign w:val="bottom"/>
          </w:tcPr>
          <w:p w14:paraId="6E4697FD" w14:textId="224BB467" w:rsidR="008F2B85" w:rsidRPr="00CE12C2" w:rsidRDefault="008F2B85" w:rsidP="00CE12C2">
            <w:pPr>
              <w:spacing w:after="0" w:line="240" w:lineRule="auto"/>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2541ACD6" w14:textId="3668F398" w:rsidR="008F2B85" w:rsidRPr="00CE12C2" w:rsidRDefault="008F2B85" w:rsidP="00CE12C2">
            <w:pPr>
              <w:spacing w:after="0" w:line="240" w:lineRule="auto"/>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03F0232B" w14:textId="77777777" w:rsidR="008C0321" w:rsidRPr="00CE12C2" w:rsidRDefault="008C0321" w:rsidP="00CE12C2">
            <w:pPr>
              <w:spacing w:after="0" w:line="240" w:lineRule="auto"/>
              <w:rPr>
                <w:rFonts w:ascii="Times New Roman" w:hAnsi="Times New Roman"/>
                <w:sz w:val="24"/>
                <w:szCs w:val="24"/>
              </w:rPr>
            </w:pPr>
            <w:r w:rsidRPr="00CE12C2">
              <w:rPr>
                <w:rFonts w:ascii="Times New Roman" w:hAnsi="Times New Roman"/>
                <w:sz w:val="24"/>
                <w:szCs w:val="24"/>
              </w:rPr>
              <w:t>ПК 1.2. Выполнять обработку геологической информации о месторождении.</w:t>
            </w:r>
          </w:p>
          <w:p w14:paraId="781A25B5" w14:textId="595C5326" w:rsidR="008F2B85" w:rsidRPr="00CE12C2" w:rsidRDefault="008C0321" w:rsidP="00CE12C2">
            <w:pPr>
              <w:spacing w:after="0" w:line="240" w:lineRule="auto"/>
              <w:rPr>
                <w:rFonts w:ascii="Times New Roman" w:hAnsi="Times New Roman"/>
                <w:sz w:val="24"/>
                <w:szCs w:val="24"/>
              </w:rPr>
            </w:pPr>
            <w:r w:rsidRPr="00CE12C2">
              <w:rPr>
                <w:rFonts w:ascii="Times New Roman" w:hAnsi="Times New Roman"/>
                <w:sz w:val="24"/>
                <w:szCs w:val="24"/>
              </w:rPr>
              <w:t>ПК 1.3. Осуществлять мероприятия по интенсификации добычи нефти и газа и увеличению нефтеотдачи пластов.</w:t>
            </w:r>
          </w:p>
        </w:tc>
      </w:tr>
      <w:tr w:rsidR="008F2B85" w:rsidRPr="00CE12C2" w14:paraId="4DCD7DF1" w14:textId="77777777" w:rsidTr="008F2B85">
        <w:trPr>
          <w:trHeight w:val="20"/>
        </w:trPr>
        <w:tc>
          <w:tcPr>
            <w:tcW w:w="2836" w:type="dxa"/>
            <w:vMerge/>
            <w:tcBorders>
              <w:top w:val="single" w:sz="4" w:space="0" w:color="000000"/>
              <w:left w:val="single" w:sz="4" w:space="0" w:color="000000"/>
              <w:bottom w:val="single" w:sz="4" w:space="0" w:color="000000"/>
              <w:right w:val="single" w:sz="4" w:space="0" w:color="000000"/>
            </w:tcBorders>
            <w:vAlign w:val="bottom"/>
          </w:tcPr>
          <w:p w14:paraId="4EB74000" w14:textId="77777777" w:rsidR="008F2B85" w:rsidRPr="00CE12C2" w:rsidRDefault="008F2B85" w:rsidP="00CE12C2">
            <w:pPr>
              <w:spacing w:after="0" w:line="240" w:lineRule="auto"/>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671F0D53" w14:textId="77777777" w:rsidR="008F2B85" w:rsidRPr="00CE12C2" w:rsidRDefault="008F2B85" w:rsidP="00CE12C2">
            <w:pPr>
              <w:spacing w:after="0" w:line="240" w:lineRule="auto"/>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2D4F1460" w14:textId="57224921" w:rsidR="008F2B85" w:rsidRPr="00CE12C2" w:rsidRDefault="008C0321" w:rsidP="00CE12C2">
            <w:pPr>
              <w:spacing w:after="0" w:line="240" w:lineRule="auto"/>
              <w:rPr>
                <w:rFonts w:ascii="Times New Roman" w:hAnsi="Times New Roman"/>
                <w:sz w:val="24"/>
                <w:szCs w:val="24"/>
              </w:rPr>
            </w:pPr>
            <w:r w:rsidRPr="00CE12C2">
              <w:rPr>
                <w:rFonts w:ascii="Times New Roman" w:hAnsi="Times New Roman"/>
                <w:sz w:val="24"/>
                <w:szCs w:val="24"/>
              </w:rPr>
              <w:t xml:space="preserve">ПК 1.4. Оценивать </w:t>
            </w:r>
            <w:proofErr w:type="spellStart"/>
            <w:r w:rsidRPr="00CE12C2">
              <w:rPr>
                <w:rFonts w:ascii="Times New Roman" w:hAnsi="Times New Roman"/>
                <w:sz w:val="24"/>
                <w:szCs w:val="24"/>
              </w:rPr>
              <w:t>добывные</w:t>
            </w:r>
            <w:proofErr w:type="spellEnd"/>
            <w:r w:rsidRPr="00CE12C2">
              <w:rPr>
                <w:rFonts w:ascii="Times New Roman" w:hAnsi="Times New Roman"/>
                <w:sz w:val="24"/>
                <w:szCs w:val="24"/>
              </w:rPr>
              <w:t xml:space="preserve"> возможности скважин.</w:t>
            </w:r>
          </w:p>
        </w:tc>
      </w:tr>
      <w:tr w:rsidR="008F2B85" w:rsidRPr="00CE12C2" w14:paraId="4D60D4A7" w14:textId="77777777" w:rsidTr="008F2B85">
        <w:trPr>
          <w:trHeight w:val="20"/>
        </w:trPr>
        <w:tc>
          <w:tcPr>
            <w:tcW w:w="2836" w:type="dxa"/>
            <w:vMerge/>
            <w:tcBorders>
              <w:top w:val="single" w:sz="4" w:space="0" w:color="000000"/>
              <w:left w:val="single" w:sz="4" w:space="0" w:color="000000"/>
              <w:bottom w:val="single" w:sz="4" w:space="0" w:color="000000"/>
              <w:right w:val="single" w:sz="4" w:space="0" w:color="000000"/>
            </w:tcBorders>
            <w:vAlign w:val="bottom"/>
          </w:tcPr>
          <w:p w14:paraId="06F49913" w14:textId="77777777" w:rsidR="008F2B85" w:rsidRPr="00CE12C2" w:rsidRDefault="008F2B85" w:rsidP="00CE12C2">
            <w:pPr>
              <w:spacing w:after="0" w:line="240" w:lineRule="auto"/>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70A11C35" w14:textId="77777777" w:rsidR="008F2B85" w:rsidRPr="00CE12C2" w:rsidRDefault="008F2B85" w:rsidP="00CE12C2">
            <w:pPr>
              <w:spacing w:after="0" w:line="240" w:lineRule="auto"/>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6FC400D5" w14:textId="109452C9" w:rsidR="008F2B85" w:rsidRPr="00CE12C2" w:rsidRDefault="008C0321" w:rsidP="00CE12C2">
            <w:pPr>
              <w:widowControl w:val="0"/>
              <w:autoSpaceDE w:val="0"/>
              <w:autoSpaceDN w:val="0"/>
              <w:adjustRightInd w:val="0"/>
              <w:spacing w:after="0" w:line="240" w:lineRule="auto"/>
              <w:rPr>
                <w:rFonts w:ascii="Times New Roman" w:hAnsi="Times New Roman"/>
                <w:iCs/>
                <w:sz w:val="24"/>
                <w:szCs w:val="24"/>
              </w:rPr>
            </w:pPr>
            <w:r w:rsidRPr="00CE12C2">
              <w:rPr>
                <w:rFonts w:ascii="Times New Roman" w:hAnsi="Times New Roman"/>
                <w:sz w:val="24"/>
                <w:szCs w:val="24"/>
              </w:rPr>
              <w:t>ПК 1.5. Проводить отдельные работы</w:t>
            </w:r>
            <w:r w:rsidRPr="00CE12C2">
              <w:rPr>
                <w:rFonts w:ascii="Times New Roman" w:hAnsi="Times New Roman"/>
                <w:sz w:val="24"/>
                <w:szCs w:val="24"/>
              </w:rPr>
              <w:br/>
              <w:t>по исследованию нефтяных и газовых скважин.</w:t>
            </w:r>
          </w:p>
        </w:tc>
      </w:tr>
      <w:tr w:rsidR="008F2B85" w:rsidRPr="00CE12C2" w14:paraId="0C57D0B1" w14:textId="77777777" w:rsidTr="008F2B85">
        <w:trPr>
          <w:trHeight w:val="20"/>
        </w:trPr>
        <w:tc>
          <w:tcPr>
            <w:tcW w:w="2836" w:type="dxa"/>
            <w:vMerge w:val="restart"/>
            <w:tcBorders>
              <w:top w:val="single" w:sz="4" w:space="0" w:color="000000"/>
              <w:left w:val="single" w:sz="4" w:space="0" w:color="000000"/>
              <w:bottom w:val="single" w:sz="4" w:space="0" w:color="000000"/>
              <w:right w:val="single" w:sz="4" w:space="0" w:color="000000"/>
            </w:tcBorders>
          </w:tcPr>
          <w:p w14:paraId="3082A807" w14:textId="4B7EA0EF" w:rsidR="008F2B85" w:rsidRPr="00CE12C2" w:rsidRDefault="008F2B85" w:rsidP="00CE12C2">
            <w:pPr>
              <w:spacing w:after="0" w:line="240" w:lineRule="auto"/>
              <w:rPr>
                <w:rFonts w:ascii="Times New Roman" w:hAnsi="Times New Roman"/>
                <w:sz w:val="24"/>
                <w:szCs w:val="24"/>
              </w:rPr>
            </w:pPr>
            <w:r w:rsidRPr="00CE12C2">
              <w:rPr>
                <w:rFonts w:ascii="Times New Roman" w:hAnsi="Times New Roman"/>
                <w:sz w:val="24"/>
                <w:szCs w:val="24"/>
              </w:rPr>
              <w:t xml:space="preserve"> ВД.02 </w:t>
            </w:r>
            <w:r w:rsidR="008C0321" w:rsidRPr="00CE12C2">
              <w:rPr>
                <w:rFonts w:ascii="Times New Roman" w:hAnsi="Times New Roman"/>
                <w:sz w:val="24"/>
                <w:szCs w:val="24"/>
              </w:rPr>
              <w:t xml:space="preserve"> обеспечение технологического процесса добычи нефти и газа</w:t>
            </w:r>
          </w:p>
        </w:tc>
        <w:tc>
          <w:tcPr>
            <w:tcW w:w="2551" w:type="dxa"/>
            <w:vMerge w:val="restart"/>
            <w:tcBorders>
              <w:top w:val="single" w:sz="4" w:space="0" w:color="000000"/>
              <w:left w:val="single" w:sz="4" w:space="0" w:color="000000"/>
              <w:bottom w:val="single" w:sz="4" w:space="0" w:color="000000"/>
              <w:right w:val="single" w:sz="4" w:space="0" w:color="000000"/>
            </w:tcBorders>
          </w:tcPr>
          <w:p w14:paraId="1F74E432" w14:textId="3CBACB6E" w:rsidR="008F2B85" w:rsidRPr="00CE12C2" w:rsidRDefault="008F2B85" w:rsidP="00CE12C2">
            <w:pPr>
              <w:spacing w:after="0" w:line="240" w:lineRule="auto"/>
              <w:rPr>
                <w:rFonts w:ascii="Times New Roman" w:hAnsi="Times New Roman"/>
                <w:sz w:val="24"/>
                <w:szCs w:val="24"/>
              </w:rPr>
            </w:pPr>
            <w:r w:rsidRPr="00CE12C2">
              <w:rPr>
                <w:rFonts w:ascii="Times New Roman" w:hAnsi="Times New Roman"/>
                <w:sz w:val="24"/>
                <w:szCs w:val="24"/>
              </w:rPr>
              <w:t xml:space="preserve">ПМ.02. </w:t>
            </w:r>
            <w:r w:rsidR="008C0321" w:rsidRPr="00CE12C2">
              <w:rPr>
                <w:rFonts w:ascii="Times New Roman" w:hAnsi="Times New Roman"/>
                <w:sz w:val="24"/>
                <w:szCs w:val="24"/>
              </w:rPr>
              <w:t xml:space="preserve"> обеспечение технологического процесса добычи нефти и газа</w:t>
            </w:r>
          </w:p>
        </w:tc>
        <w:tc>
          <w:tcPr>
            <w:tcW w:w="4536" w:type="dxa"/>
            <w:tcBorders>
              <w:top w:val="single" w:sz="4" w:space="0" w:color="000000"/>
              <w:left w:val="single" w:sz="4" w:space="0" w:color="000000"/>
              <w:bottom w:val="single" w:sz="4" w:space="0" w:color="000000"/>
              <w:right w:val="single" w:sz="4" w:space="0" w:color="000000"/>
            </w:tcBorders>
          </w:tcPr>
          <w:p w14:paraId="626308DC" w14:textId="261DF04B" w:rsidR="008F2B85" w:rsidRPr="00CE12C2" w:rsidRDefault="008C0321" w:rsidP="00CE12C2">
            <w:pPr>
              <w:spacing w:after="0" w:line="240" w:lineRule="auto"/>
              <w:rPr>
                <w:rFonts w:ascii="Times New Roman" w:hAnsi="Times New Roman"/>
                <w:sz w:val="24"/>
                <w:szCs w:val="24"/>
              </w:rPr>
            </w:pPr>
            <w:r w:rsidRPr="00CE12C2">
              <w:rPr>
                <w:rFonts w:ascii="Times New Roman" w:hAnsi="Times New Roman"/>
                <w:sz w:val="24"/>
                <w:szCs w:val="24"/>
              </w:rPr>
              <w:t>ПК 2.1. Поддерживать технологический режим работы скважин.</w:t>
            </w:r>
          </w:p>
        </w:tc>
      </w:tr>
      <w:tr w:rsidR="008F2B85" w:rsidRPr="00CE12C2" w14:paraId="66D060B2" w14:textId="77777777" w:rsidTr="008F2B85">
        <w:trPr>
          <w:trHeight w:val="20"/>
        </w:trPr>
        <w:tc>
          <w:tcPr>
            <w:tcW w:w="2836" w:type="dxa"/>
            <w:vMerge/>
            <w:tcBorders>
              <w:top w:val="single" w:sz="4" w:space="0" w:color="000000"/>
              <w:left w:val="single" w:sz="4" w:space="0" w:color="000000"/>
              <w:bottom w:val="single" w:sz="4" w:space="0" w:color="000000"/>
              <w:right w:val="single" w:sz="4" w:space="0" w:color="000000"/>
            </w:tcBorders>
            <w:vAlign w:val="center"/>
          </w:tcPr>
          <w:p w14:paraId="11682ED3" w14:textId="77777777" w:rsidR="008F2B85" w:rsidRPr="00CE12C2" w:rsidRDefault="008F2B85" w:rsidP="00CE12C2">
            <w:pPr>
              <w:spacing w:after="0" w:line="240" w:lineRule="auto"/>
              <w:rPr>
                <w:rFonts w:ascii="Times New Roman" w:hAnsi="Times New Roman"/>
                <w:bCs/>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64D91277" w14:textId="77777777" w:rsidR="008F2B85" w:rsidRPr="00CE12C2" w:rsidRDefault="008F2B85" w:rsidP="00CE12C2">
            <w:pPr>
              <w:spacing w:after="0" w:line="240" w:lineRule="auto"/>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76A659CF" w14:textId="1A5F9189" w:rsidR="008F2B85" w:rsidRPr="00CE12C2" w:rsidRDefault="008C0321" w:rsidP="00CE12C2">
            <w:pPr>
              <w:spacing w:after="0" w:line="240" w:lineRule="auto"/>
              <w:rPr>
                <w:rFonts w:ascii="Times New Roman" w:eastAsia="Calibri" w:hAnsi="Times New Roman"/>
                <w:spacing w:val="2"/>
                <w:sz w:val="24"/>
                <w:szCs w:val="24"/>
                <w:shd w:val="clear" w:color="auto" w:fill="FFFFFF"/>
              </w:rPr>
            </w:pPr>
            <w:r w:rsidRPr="00CE12C2">
              <w:rPr>
                <w:rFonts w:ascii="Times New Roman" w:hAnsi="Times New Roman"/>
                <w:sz w:val="24"/>
                <w:szCs w:val="24"/>
              </w:rPr>
              <w:t>ПК 2.2. Осуществлять контроль и диагностику технического состояния и параметров работы скважин.</w:t>
            </w:r>
          </w:p>
        </w:tc>
      </w:tr>
      <w:tr w:rsidR="008F2B85" w:rsidRPr="00CE12C2" w14:paraId="5EF0D52A" w14:textId="77777777" w:rsidTr="008F2B85">
        <w:trPr>
          <w:trHeight w:val="20"/>
        </w:trPr>
        <w:tc>
          <w:tcPr>
            <w:tcW w:w="2836" w:type="dxa"/>
            <w:vMerge w:val="restart"/>
            <w:tcBorders>
              <w:top w:val="single" w:sz="4" w:space="0" w:color="000000"/>
              <w:left w:val="single" w:sz="4" w:space="0" w:color="000000"/>
              <w:bottom w:val="single" w:sz="4" w:space="0" w:color="000000"/>
              <w:right w:val="single" w:sz="4" w:space="0" w:color="000000"/>
            </w:tcBorders>
          </w:tcPr>
          <w:p w14:paraId="5F63216D" w14:textId="254BD4AC" w:rsidR="008F2B85" w:rsidRPr="00CE12C2" w:rsidRDefault="008F2B85" w:rsidP="00CE12C2">
            <w:pPr>
              <w:snapToGrid w:val="0"/>
              <w:spacing w:after="0" w:line="240" w:lineRule="auto"/>
              <w:rPr>
                <w:rFonts w:ascii="Times New Roman" w:hAnsi="Times New Roman"/>
                <w:sz w:val="24"/>
                <w:szCs w:val="24"/>
              </w:rPr>
            </w:pPr>
            <w:r w:rsidRPr="00CE12C2">
              <w:rPr>
                <w:rFonts w:ascii="Times New Roman" w:hAnsi="Times New Roman"/>
                <w:sz w:val="24"/>
                <w:szCs w:val="24"/>
              </w:rPr>
              <w:t xml:space="preserve">ВД. 03 </w:t>
            </w:r>
            <w:r w:rsidR="008C0321" w:rsidRPr="00CE12C2">
              <w:rPr>
                <w:rFonts w:ascii="Times New Roman" w:eastAsia="Calibri" w:hAnsi="Times New Roman"/>
                <w:sz w:val="24"/>
                <w:szCs w:val="24"/>
                <w:lang w:eastAsia="en-US"/>
              </w:rPr>
              <w:t>Ведение технологического процесса текущего (подземного) и капитального ремонта нефтяных и газовых скважин</w:t>
            </w:r>
          </w:p>
        </w:tc>
        <w:tc>
          <w:tcPr>
            <w:tcW w:w="2551" w:type="dxa"/>
            <w:vMerge w:val="restart"/>
            <w:tcBorders>
              <w:top w:val="single" w:sz="4" w:space="0" w:color="000000"/>
              <w:left w:val="single" w:sz="4" w:space="0" w:color="000000"/>
              <w:bottom w:val="single" w:sz="4" w:space="0" w:color="000000"/>
              <w:right w:val="single" w:sz="4" w:space="0" w:color="auto"/>
            </w:tcBorders>
          </w:tcPr>
          <w:p w14:paraId="79064649" w14:textId="6408A624" w:rsidR="008F2B85" w:rsidRPr="00CE12C2" w:rsidRDefault="008F2B85" w:rsidP="00CE12C2">
            <w:pPr>
              <w:snapToGrid w:val="0"/>
              <w:spacing w:after="0" w:line="240" w:lineRule="auto"/>
              <w:rPr>
                <w:rFonts w:ascii="Times New Roman" w:hAnsi="Times New Roman"/>
                <w:sz w:val="24"/>
                <w:szCs w:val="24"/>
              </w:rPr>
            </w:pPr>
            <w:r w:rsidRPr="00CE12C2">
              <w:rPr>
                <w:rFonts w:ascii="Times New Roman" w:hAnsi="Times New Roman"/>
                <w:sz w:val="24"/>
                <w:szCs w:val="24"/>
              </w:rPr>
              <w:t xml:space="preserve">ПМ 03. </w:t>
            </w:r>
            <w:r w:rsidRPr="00CE12C2">
              <w:rPr>
                <w:rFonts w:ascii="Times New Roman" w:eastAsia="Calibri" w:hAnsi="Times New Roman"/>
                <w:sz w:val="24"/>
                <w:szCs w:val="24"/>
                <w:lang w:eastAsia="en-US"/>
              </w:rPr>
              <w:t>Ведение технологического процесса текущего (подземного) и капитального ремонта нефтяных и газовых скважин</w:t>
            </w:r>
          </w:p>
        </w:tc>
        <w:tc>
          <w:tcPr>
            <w:tcW w:w="4536" w:type="dxa"/>
            <w:tcBorders>
              <w:top w:val="single" w:sz="4" w:space="0" w:color="000000"/>
              <w:left w:val="single" w:sz="4" w:space="0" w:color="auto"/>
              <w:bottom w:val="single" w:sz="4" w:space="0" w:color="000000"/>
              <w:right w:val="single" w:sz="4" w:space="0" w:color="auto"/>
            </w:tcBorders>
          </w:tcPr>
          <w:p w14:paraId="00C349BF" w14:textId="05700461" w:rsidR="008F2B85" w:rsidRPr="00CE12C2" w:rsidRDefault="008F2B85" w:rsidP="00CE12C2">
            <w:pPr>
              <w:spacing w:after="0" w:line="240" w:lineRule="auto"/>
              <w:rPr>
                <w:rFonts w:ascii="Times New Roman" w:hAnsi="Times New Roman"/>
                <w:sz w:val="24"/>
                <w:szCs w:val="24"/>
              </w:rPr>
            </w:pPr>
            <w:r w:rsidRPr="00CE12C2">
              <w:rPr>
                <w:rFonts w:ascii="Times New Roman" w:hAnsi="Times New Roman"/>
                <w:sz w:val="24"/>
                <w:szCs w:val="24"/>
              </w:rPr>
              <w:t xml:space="preserve">ПК 3.1. </w:t>
            </w:r>
            <w:r w:rsidR="008C0321" w:rsidRPr="00CE12C2">
              <w:rPr>
                <w:rFonts w:ascii="Times New Roman" w:hAnsi="Times New Roman"/>
                <w:sz w:val="24"/>
                <w:szCs w:val="24"/>
              </w:rPr>
              <w:t xml:space="preserve"> Проводить контроль подготовительных работ перед проведением текущего (подземного) и капитального ремонта нефтяных и газовых скважин.</w:t>
            </w:r>
          </w:p>
        </w:tc>
      </w:tr>
      <w:tr w:rsidR="008F2B85" w:rsidRPr="00CE12C2" w14:paraId="239726DA" w14:textId="77777777" w:rsidTr="008F2B85">
        <w:trPr>
          <w:trHeight w:val="20"/>
        </w:trPr>
        <w:tc>
          <w:tcPr>
            <w:tcW w:w="2836" w:type="dxa"/>
            <w:vMerge/>
            <w:tcBorders>
              <w:top w:val="single" w:sz="4" w:space="0" w:color="000000"/>
              <w:left w:val="single" w:sz="4" w:space="0" w:color="000000"/>
              <w:bottom w:val="single" w:sz="4" w:space="0" w:color="000000"/>
              <w:right w:val="single" w:sz="4" w:space="0" w:color="000000"/>
            </w:tcBorders>
            <w:vAlign w:val="bottom"/>
          </w:tcPr>
          <w:p w14:paraId="13163CC9" w14:textId="77777777" w:rsidR="008F2B85" w:rsidRPr="00CE12C2" w:rsidRDefault="008F2B85" w:rsidP="00CE12C2">
            <w:pPr>
              <w:snapToGrid w:val="0"/>
              <w:spacing w:after="0" w:line="240" w:lineRule="auto"/>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right w:val="single" w:sz="4" w:space="0" w:color="auto"/>
            </w:tcBorders>
          </w:tcPr>
          <w:p w14:paraId="572696C7" w14:textId="77777777" w:rsidR="008F2B85" w:rsidRPr="00CE12C2" w:rsidRDefault="008F2B85" w:rsidP="00CE12C2">
            <w:pPr>
              <w:snapToGrid w:val="0"/>
              <w:spacing w:after="0" w:line="240" w:lineRule="auto"/>
              <w:rPr>
                <w:rFonts w:ascii="Times New Roman" w:hAnsi="Times New Roman"/>
                <w:sz w:val="24"/>
                <w:szCs w:val="24"/>
              </w:rPr>
            </w:pPr>
          </w:p>
        </w:tc>
        <w:tc>
          <w:tcPr>
            <w:tcW w:w="4536" w:type="dxa"/>
            <w:tcBorders>
              <w:top w:val="single" w:sz="4" w:space="0" w:color="000000"/>
              <w:left w:val="single" w:sz="4" w:space="0" w:color="auto"/>
              <w:bottom w:val="single" w:sz="4" w:space="0" w:color="000000"/>
              <w:right w:val="single" w:sz="4" w:space="0" w:color="auto"/>
            </w:tcBorders>
          </w:tcPr>
          <w:p w14:paraId="7E732D20" w14:textId="40B66FDA" w:rsidR="008F2B85" w:rsidRPr="00CE12C2" w:rsidRDefault="008F2B85" w:rsidP="00CE12C2">
            <w:pPr>
              <w:spacing w:after="0" w:line="240" w:lineRule="auto"/>
              <w:rPr>
                <w:rFonts w:ascii="Times New Roman" w:hAnsi="Times New Roman"/>
                <w:sz w:val="24"/>
                <w:szCs w:val="24"/>
              </w:rPr>
            </w:pPr>
            <w:r w:rsidRPr="00CE12C2">
              <w:rPr>
                <w:rFonts w:ascii="Times New Roman" w:hAnsi="Times New Roman"/>
                <w:sz w:val="24"/>
                <w:szCs w:val="24"/>
              </w:rPr>
              <w:t>ПК 3.2</w:t>
            </w:r>
            <w:r w:rsidR="008C0321" w:rsidRPr="00CE12C2">
              <w:rPr>
                <w:rFonts w:ascii="Times New Roman" w:hAnsi="Times New Roman"/>
                <w:sz w:val="24"/>
                <w:szCs w:val="24"/>
              </w:rPr>
              <w:t xml:space="preserve"> Обеспечивать и контролировать проведение работ по текущему (подземному) и капитальному ремонту нефтяных и газовых скважин.</w:t>
            </w:r>
          </w:p>
        </w:tc>
      </w:tr>
      <w:tr w:rsidR="008F2B85" w:rsidRPr="00CE12C2" w14:paraId="1591AB71" w14:textId="77777777" w:rsidTr="008F2B85">
        <w:trPr>
          <w:trHeight w:val="20"/>
        </w:trPr>
        <w:tc>
          <w:tcPr>
            <w:tcW w:w="2836" w:type="dxa"/>
            <w:vMerge/>
            <w:tcBorders>
              <w:top w:val="single" w:sz="4" w:space="0" w:color="000000"/>
              <w:left w:val="single" w:sz="4" w:space="0" w:color="000000"/>
              <w:bottom w:val="single" w:sz="4" w:space="0" w:color="000000"/>
              <w:right w:val="single" w:sz="4" w:space="0" w:color="000000"/>
            </w:tcBorders>
            <w:vAlign w:val="bottom"/>
          </w:tcPr>
          <w:p w14:paraId="58C12069" w14:textId="77777777" w:rsidR="008F2B85" w:rsidRPr="00CE12C2" w:rsidRDefault="008F2B85" w:rsidP="00CE12C2">
            <w:pPr>
              <w:snapToGrid w:val="0"/>
              <w:spacing w:after="0" w:line="240" w:lineRule="auto"/>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right w:val="single" w:sz="4" w:space="0" w:color="auto"/>
            </w:tcBorders>
          </w:tcPr>
          <w:p w14:paraId="04053790" w14:textId="77777777" w:rsidR="008F2B85" w:rsidRPr="00CE12C2" w:rsidRDefault="008F2B85" w:rsidP="00CE12C2">
            <w:pPr>
              <w:snapToGrid w:val="0"/>
              <w:spacing w:after="0" w:line="240" w:lineRule="auto"/>
              <w:rPr>
                <w:rFonts w:ascii="Times New Roman" w:hAnsi="Times New Roman"/>
                <w:sz w:val="24"/>
                <w:szCs w:val="24"/>
              </w:rPr>
            </w:pPr>
          </w:p>
        </w:tc>
        <w:tc>
          <w:tcPr>
            <w:tcW w:w="4536" w:type="dxa"/>
            <w:tcBorders>
              <w:top w:val="single" w:sz="4" w:space="0" w:color="000000"/>
              <w:left w:val="single" w:sz="4" w:space="0" w:color="auto"/>
              <w:bottom w:val="single" w:sz="4" w:space="0" w:color="000000"/>
              <w:right w:val="single" w:sz="4" w:space="0" w:color="auto"/>
            </w:tcBorders>
          </w:tcPr>
          <w:p w14:paraId="57313380" w14:textId="7D128AAA" w:rsidR="008F2B85" w:rsidRPr="00CE12C2" w:rsidRDefault="008F2B85" w:rsidP="00CE12C2">
            <w:pPr>
              <w:widowControl w:val="0"/>
              <w:autoSpaceDE w:val="0"/>
              <w:autoSpaceDN w:val="0"/>
              <w:adjustRightInd w:val="0"/>
              <w:spacing w:after="0" w:line="240" w:lineRule="auto"/>
              <w:rPr>
                <w:rFonts w:ascii="Times New Roman" w:hAnsi="Times New Roman"/>
                <w:sz w:val="24"/>
                <w:szCs w:val="24"/>
              </w:rPr>
            </w:pPr>
            <w:r w:rsidRPr="00CE12C2">
              <w:rPr>
                <w:rFonts w:ascii="Times New Roman" w:hAnsi="Times New Roman"/>
                <w:sz w:val="24"/>
                <w:szCs w:val="24"/>
              </w:rPr>
              <w:t>ПК 3.3.</w:t>
            </w:r>
            <w:r w:rsidR="008C0321" w:rsidRPr="00CE12C2">
              <w:rPr>
                <w:rFonts w:ascii="Times New Roman" w:hAnsi="Times New Roman"/>
                <w:sz w:val="24"/>
                <w:szCs w:val="24"/>
              </w:rPr>
              <w:t xml:space="preserve"> Ликвидировать осложнения и аварии в процессе текущего (подземного) и капитального ремонта нефтяных и газовых скважин.</w:t>
            </w:r>
          </w:p>
        </w:tc>
      </w:tr>
      <w:tr w:rsidR="008F2B85" w:rsidRPr="00CE12C2" w14:paraId="26C3A5DA" w14:textId="77777777" w:rsidTr="008F2B85">
        <w:trPr>
          <w:trHeight w:val="20"/>
        </w:trPr>
        <w:tc>
          <w:tcPr>
            <w:tcW w:w="2836" w:type="dxa"/>
            <w:vMerge w:val="restart"/>
            <w:tcBorders>
              <w:top w:val="single" w:sz="4" w:space="0" w:color="000000"/>
              <w:left w:val="single" w:sz="4" w:space="0" w:color="auto"/>
              <w:bottom w:val="single" w:sz="4" w:space="0" w:color="000000"/>
              <w:right w:val="single" w:sz="4" w:space="0" w:color="auto"/>
            </w:tcBorders>
          </w:tcPr>
          <w:p w14:paraId="14D3DAAD" w14:textId="77777777" w:rsidR="008C0321" w:rsidRPr="00CE12C2" w:rsidRDefault="008F2B85" w:rsidP="00CE12C2">
            <w:pPr>
              <w:pStyle w:val="ConsPlusNormal"/>
              <w:rPr>
                <w:rFonts w:ascii="Times New Roman" w:hAnsi="Times New Roman" w:cs="Times New Roman"/>
                <w:iCs/>
                <w:sz w:val="24"/>
                <w:szCs w:val="24"/>
              </w:rPr>
            </w:pPr>
            <w:r w:rsidRPr="00CE12C2">
              <w:rPr>
                <w:rFonts w:ascii="Times New Roman" w:hAnsi="Times New Roman" w:cs="Times New Roman"/>
                <w:iCs/>
                <w:sz w:val="24"/>
                <w:szCs w:val="24"/>
              </w:rPr>
              <w:t xml:space="preserve">ВД 04. </w:t>
            </w:r>
          </w:p>
          <w:p w14:paraId="466B20FB" w14:textId="415FD74F" w:rsidR="008F2B85" w:rsidRPr="00CE12C2" w:rsidRDefault="008F2B85" w:rsidP="00CE12C2">
            <w:pPr>
              <w:pStyle w:val="ConsPlusNormal"/>
              <w:rPr>
                <w:rFonts w:ascii="Times New Roman" w:hAnsi="Times New Roman" w:cs="Times New Roman"/>
                <w:sz w:val="24"/>
                <w:szCs w:val="24"/>
              </w:rPr>
            </w:pPr>
            <w:r w:rsidRPr="00CE12C2">
              <w:rPr>
                <w:rFonts w:ascii="Times New Roman" w:hAnsi="Times New Roman" w:cs="Times New Roman"/>
                <w:sz w:val="24"/>
                <w:szCs w:val="24"/>
              </w:rPr>
              <w:t>Обеспечение работы основного и вспомогательного оборудования для добычи углеводородного сырья</w:t>
            </w:r>
          </w:p>
          <w:p w14:paraId="566D9F11" w14:textId="16DD15AD" w:rsidR="008F2B85" w:rsidRPr="00CE12C2" w:rsidRDefault="008F2B85" w:rsidP="00CE12C2">
            <w:pPr>
              <w:snapToGrid w:val="0"/>
              <w:spacing w:after="0" w:line="240" w:lineRule="auto"/>
              <w:rPr>
                <w:rFonts w:ascii="Times New Roman" w:hAnsi="Times New Roman"/>
                <w:sz w:val="24"/>
                <w:szCs w:val="24"/>
              </w:rPr>
            </w:pPr>
          </w:p>
        </w:tc>
        <w:tc>
          <w:tcPr>
            <w:tcW w:w="2551" w:type="dxa"/>
            <w:vMerge w:val="restart"/>
            <w:tcBorders>
              <w:top w:val="single" w:sz="4" w:space="0" w:color="000000"/>
              <w:left w:val="single" w:sz="4" w:space="0" w:color="auto"/>
              <w:bottom w:val="single" w:sz="4" w:space="0" w:color="000000"/>
              <w:right w:val="single" w:sz="4" w:space="0" w:color="auto"/>
            </w:tcBorders>
          </w:tcPr>
          <w:p w14:paraId="1B09A88B" w14:textId="77777777" w:rsidR="008F2B85" w:rsidRPr="00CE12C2" w:rsidRDefault="008F2B85" w:rsidP="00CE12C2">
            <w:pPr>
              <w:pStyle w:val="ConsPlusNormal"/>
              <w:rPr>
                <w:rFonts w:ascii="Times New Roman" w:hAnsi="Times New Roman" w:cs="Times New Roman"/>
                <w:sz w:val="24"/>
                <w:szCs w:val="24"/>
              </w:rPr>
            </w:pPr>
            <w:r w:rsidRPr="00CE12C2">
              <w:rPr>
                <w:rFonts w:ascii="Times New Roman" w:hAnsi="Times New Roman" w:cs="Times New Roman"/>
                <w:sz w:val="24"/>
                <w:szCs w:val="24"/>
              </w:rPr>
              <w:t>ПМ 04. Обеспечение работы основного и вспомогательного оборудования для добычи углеводородного сырья</w:t>
            </w:r>
          </w:p>
          <w:p w14:paraId="467C34C7" w14:textId="5C9394D7" w:rsidR="008F2B85" w:rsidRPr="00CE12C2" w:rsidRDefault="008F2B85" w:rsidP="00CE12C2">
            <w:pPr>
              <w:snapToGrid w:val="0"/>
              <w:spacing w:after="0" w:line="240" w:lineRule="auto"/>
              <w:rPr>
                <w:rFonts w:ascii="Times New Roman" w:hAnsi="Times New Roman"/>
                <w:sz w:val="24"/>
                <w:szCs w:val="24"/>
              </w:rPr>
            </w:pPr>
          </w:p>
        </w:tc>
        <w:tc>
          <w:tcPr>
            <w:tcW w:w="4536" w:type="dxa"/>
            <w:tcBorders>
              <w:top w:val="single" w:sz="4" w:space="0" w:color="000000"/>
              <w:left w:val="single" w:sz="4" w:space="0" w:color="auto"/>
              <w:bottom w:val="single" w:sz="4" w:space="0" w:color="000000"/>
              <w:right w:val="single" w:sz="4" w:space="0" w:color="000000"/>
            </w:tcBorders>
          </w:tcPr>
          <w:p w14:paraId="26019BD3" w14:textId="7F0D5612" w:rsidR="008F2B85" w:rsidRPr="00CE12C2" w:rsidRDefault="008F2B85" w:rsidP="00CE12C2">
            <w:pPr>
              <w:widowControl w:val="0"/>
              <w:spacing w:after="0" w:line="240" w:lineRule="auto"/>
              <w:rPr>
                <w:rFonts w:ascii="Times New Roman" w:hAnsi="Times New Roman"/>
                <w:sz w:val="24"/>
                <w:szCs w:val="24"/>
              </w:rPr>
            </w:pPr>
            <w:r w:rsidRPr="00CE12C2">
              <w:rPr>
                <w:rFonts w:ascii="Times New Roman" w:hAnsi="Times New Roman"/>
                <w:sz w:val="24"/>
                <w:szCs w:val="24"/>
              </w:rPr>
              <w:t>ПК 4.1.</w:t>
            </w:r>
            <w:r w:rsidR="008C0321" w:rsidRPr="00CE12C2">
              <w:rPr>
                <w:rFonts w:ascii="Times New Roman" w:hAnsi="Times New Roman"/>
                <w:sz w:val="24"/>
                <w:szCs w:val="24"/>
              </w:rPr>
              <w:t xml:space="preserve"> Выполнять основные технологические расчеты по выбору наземного и скважинного оборудования.</w:t>
            </w:r>
          </w:p>
        </w:tc>
      </w:tr>
      <w:tr w:rsidR="008F2B85" w:rsidRPr="00CE12C2" w14:paraId="0FB23D0F" w14:textId="77777777" w:rsidTr="008F2B85">
        <w:trPr>
          <w:trHeight w:val="20"/>
        </w:trPr>
        <w:tc>
          <w:tcPr>
            <w:tcW w:w="2836" w:type="dxa"/>
            <w:vMerge/>
            <w:tcBorders>
              <w:top w:val="single" w:sz="4" w:space="0" w:color="000000"/>
              <w:left w:val="single" w:sz="4" w:space="0" w:color="auto"/>
              <w:bottom w:val="single" w:sz="4" w:space="0" w:color="000000"/>
              <w:right w:val="single" w:sz="4" w:space="0" w:color="auto"/>
            </w:tcBorders>
            <w:vAlign w:val="bottom"/>
          </w:tcPr>
          <w:p w14:paraId="3E58147E" w14:textId="77777777" w:rsidR="008F2B85" w:rsidRPr="00CE12C2" w:rsidRDefault="008F2B85" w:rsidP="00CE12C2">
            <w:pPr>
              <w:snapToGrid w:val="0"/>
              <w:spacing w:after="0" w:line="240" w:lineRule="auto"/>
              <w:rPr>
                <w:rFonts w:ascii="Times New Roman" w:hAnsi="Times New Roman"/>
                <w:bCs/>
                <w:sz w:val="24"/>
                <w:szCs w:val="24"/>
              </w:rPr>
            </w:pPr>
          </w:p>
        </w:tc>
        <w:tc>
          <w:tcPr>
            <w:tcW w:w="2551" w:type="dxa"/>
            <w:vMerge/>
            <w:tcBorders>
              <w:top w:val="single" w:sz="4" w:space="0" w:color="000000"/>
              <w:left w:val="single" w:sz="4" w:space="0" w:color="auto"/>
              <w:bottom w:val="single" w:sz="4" w:space="0" w:color="000000"/>
              <w:right w:val="single" w:sz="4" w:space="0" w:color="auto"/>
            </w:tcBorders>
          </w:tcPr>
          <w:p w14:paraId="541709F4" w14:textId="77777777" w:rsidR="008F2B85" w:rsidRPr="00CE12C2" w:rsidRDefault="008F2B85" w:rsidP="00CE12C2">
            <w:pPr>
              <w:snapToGrid w:val="0"/>
              <w:spacing w:after="0" w:line="240" w:lineRule="auto"/>
              <w:rPr>
                <w:rFonts w:ascii="Times New Roman" w:hAnsi="Times New Roman"/>
                <w:bCs/>
                <w:sz w:val="24"/>
                <w:szCs w:val="24"/>
              </w:rPr>
            </w:pPr>
          </w:p>
        </w:tc>
        <w:tc>
          <w:tcPr>
            <w:tcW w:w="4536" w:type="dxa"/>
            <w:tcBorders>
              <w:top w:val="single" w:sz="4" w:space="0" w:color="000000"/>
              <w:left w:val="single" w:sz="4" w:space="0" w:color="auto"/>
              <w:bottom w:val="single" w:sz="4" w:space="0" w:color="000000"/>
              <w:right w:val="single" w:sz="4" w:space="0" w:color="000000"/>
            </w:tcBorders>
          </w:tcPr>
          <w:p w14:paraId="12E5A9DD" w14:textId="1FFFC883" w:rsidR="008F2B85" w:rsidRPr="00CE12C2" w:rsidRDefault="008F2B85" w:rsidP="00CE12C2">
            <w:pPr>
              <w:shd w:val="clear" w:color="auto" w:fill="FFFFFF"/>
              <w:suppressAutoHyphens w:val="0"/>
              <w:spacing w:after="0" w:line="240" w:lineRule="auto"/>
              <w:rPr>
                <w:rFonts w:ascii="Times New Roman" w:hAnsi="Times New Roman"/>
                <w:sz w:val="24"/>
                <w:szCs w:val="24"/>
              </w:rPr>
            </w:pPr>
            <w:r w:rsidRPr="00CE12C2">
              <w:rPr>
                <w:rFonts w:ascii="Times New Roman" w:hAnsi="Times New Roman"/>
                <w:sz w:val="24"/>
                <w:szCs w:val="24"/>
              </w:rPr>
              <w:t>ПК 4.2.</w:t>
            </w:r>
            <w:r w:rsidR="008C0321" w:rsidRPr="00CE12C2">
              <w:rPr>
                <w:rFonts w:ascii="Times New Roman" w:hAnsi="Times New Roman"/>
                <w:sz w:val="24"/>
                <w:szCs w:val="24"/>
              </w:rPr>
              <w:t xml:space="preserve"> Проводить контроль технического состояния и работоспособности основного и вспомогательного оборудования для добычи нефти и газа.</w:t>
            </w:r>
          </w:p>
        </w:tc>
      </w:tr>
      <w:tr w:rsidR="008F2B85" w:rsidRPr="00CE12C2" w14:paraId="3EB59466" w14:textId="77777777" w:rsidTr="008F2B85">
        <w:trPr>
          <w:trHeight w:val="20"/>
        </w:trPr>
        <w:tc>
          <w:tcPr>
            <w:tcW w:w="2836" w:type="dxa"/>
            <w:vMerge/>
            <w:tcBorders>
              <w:top w:val="single" w:sz="4" w:space="0" w:color="000000"/>
              <w:left w:val="single" w:sz="4" w:space="0" w:color="auto"/>
              <w:bottom w:val="single" w:sz="4" w:space="0" w:color="000000"/>
              <w:right w:val="single" w:sz="4" w:space="0" w:color="auto"/>
            </w:tcBorders>
            <w:vAlign w:val="bottom"/>
          </w:tcPr>
          <w:p w14:paraId="2CD9D37B" w14:textId="77777777" w:rsidR="008F2B85" w:rsidRPr="00CE12C2" w:rsidRDefault="008F2B85" w:rsidP="00CE12C2">
            <w:pPr>
              <w:snapToGrid w:val="0"/>
              <w:spacing w:after="0" w:line="240" w:lineRule="auto"/>
              <w:rPr>
                <w:rFonts w:ascii="Times New Roman" w:hAnsi="Times New Roman"/>
                <w:bCs/>
                <w:sz w:val="24"/>
                <w:szCs w:val="24"/>
              </w:rPr>
            </w:pPr>
          </w:p>
        </w:tc>
        <w:tc>
          <w:tcPr>
            <w:tcW w:w="2551" w:type="dxa"/>
            <w:vMerge/>
            <w:tcBorders>
              <w:top w:val="single" w:sz="4" w:space="0" w:color="000000"/>
              <w:left w:val="single" w:sz="4" w:space="0" w:color="auto"/>
              <w:bottom w:val="single" w:sz="4" w:space="0" w:color="000000"/>
              <w:right w:val="single" w:sz="4" w:space="0" w:color="auto"/>
            </w:tcBorders>
          </w:tcPr>
          <w:p w14:paraId="3B92EEA0" w14:textId="77777777" w:rsidR="008F2B85" w:rsidRPr="00CE12C2" w:rsidRDefault="008F2B85" w:rsidP="00CE12C2">
            <w:pPr>
              <w:snapToGrid w:val="0"/>
              <w:spacing w:after="0" w:line="240" w:lineRule="auto"/>
              <w:rPr>
                <w:rFonts w:ascii="Times New Roman" w:hAnsi="Times New Roman"/>
                <w:bCs/>
                <w:sz w:val="24"/>
                <w:szCs w:val="24"/>
              </w:rPr>
            </w:pPr>
          </w:p>
        </w:tc>
        <w:tc>
          <w:tcPr>
            <w:tcW w:w="4536" w:type="dxa"/>
            <w:tcBorders>
              <w:top w:val="single" w:sz="4" w:space="0" w:color="000000"/>
              <w:left w:val="single" w:sz="4" w:space="0" w:color="auto"/>
              <w:bottom w:val="single" w:sz="4" w:space="0" w:color="000000"/>
              <w:right w:val="single" w:sz="4" w:space="0" w:color="000000"/>
            </w:tcBorders>
          </w:tcPr>
          <w:p w14:paraId="0ED93AE8" w14:textId="35062648" w:rsidR="008F2B85" w:rsidRPr="00CE12C2" w:rsidRDefault="008F2B85" w:rsidP="00CE12C2">
            <w:pPr>
              <w:spacing w:after="0" w:line="240" w:lineRule="auto"/>
              <w:rPr>
                <w:rFonts w:ascii="Times New Roman" w:hAnsi="Times New Roman"/>
                <w:sz w:val="24"/>
                <w:szCs w:val="24"/>
              </w:rPr>
            </w:pPr>
            <w:r w:rsidRPr="00CE12C2">
              <w:rPr>
                <w:rFonts w:ascii="Times New Roman" w:hAnsi="Times New Roman"/>
                <w:sz w:val="24"/>
                <w:szCs w:val="24"/>
              </w:rPr>
              <w:t>ПК 4.3.</w:t>
            </w:r>
            <w:r w:rsidRPr="00CE12C2">
              <w:rPr>
                <w:rFonts w:ascii="Times New Roman" w:hAnsi="Times New Roman"/>
                <w:color w:val="333333"/>
                <w:sz w:val="24"/>
                <w:szCs w:val="24"/>
              </w:rPr>
              <w:t xml:space="preserve"> </w:t>
            </w:r>
            <w:r w:rsidR="008C0321" w:rsidRPr="00CE12C2">
              <w:rPr>
                <w:rFonts w:ascii="Times New Roman" w:hAnsi="Times New Roman"/>
                <w:sz w:val="24"/>
                <w:szCs w:val="24"/>
              </w:rPr>
              <w:t>Обеспечивать проведение технического обслуживания и диагностического обследования основного и вспомогательного оборудования для добычи нефти и газа.</w:t>
            </w:r>
          </w:p>
        </w:tc>
      </w:tr>
      <w:tr w:rsidR="008F2B85" w:rsidRPr="00CE12C2" w14:paraId="36B4C329" w14:textId="77777777" w:rsidTr="008F2B85">
        <w:trPr>
          <w:trHeight w:val="20"/>
        </w:trPr>
        <w:tc>
          <w:tcPr>
            <w:tcW w:w="2836" w:type="dxa"/>
            <w:vMerge/>
            <w:tcBorders>
              <w:top w:val="single" w:sz="4" w:space="0" w:color="000000"/>
              <w:left w:val="single" w:sz="4" w:space="0" w:color="auto"/>
              <w:bottom w:val="single" w:sz="4" w:space="0" w:color="000000"/>
              <w:right w:val="single" w:sz="4" w:space="0" w:color="auto"/>
            </w:tcBorders>
            <w:vAlign w:val="bottom"/>
          </w:tcPr>
          <w:p w14:paraId="245B7D9A" w14:textId="77777777" w:rsidR="008F2B85" w:rsidRPr="00CE12C2" w:rsidRDefault="008F2B85" w:rsidP="00CE12C2">
            <w:pPr>
              <w:snapToGrid w:val="0"/>
              <w:spacing w:after="0" w:line="240" w:lineRule="auto"/>
              <w:rPr>
                <w:rFonts w:ascii="Times New Roman" w:hAnsi="Times New Roman"/>
                <w:bCs/>
                <w:sz w:val="24"/>
                <w:szCs w:val="24"/>
              </w:rPr>
            </w:pPr>
          </w:p>
        </w:tc>
        <w:tc>
          <w:tcPr>
            <w:tcW w:w="2551" w:type="dxa"/>
            <w:vMerge/>
            <w:tcBorders>
              <w:top w:val="single" w:sz="4" w:space="0" w:color="000000"/>
              <w:left w:val="single" w:sz="4" w:space="0" w:color="auto"/>
              <w:bottom w:val="single" w:sz="4" w:space="0" w:color="000000"/>
              <w:right w:val="single" w:sz="4" w:space="0" w:color="auto"/>
            </w:tcBorders>
          </w:tcPr>
          <w:p w14:paraId="64EE3BBC" w14:textId="77777777" w:rsidR="008F2B85" w:rsidRPr="00CE12C2" w:rsidRDefault="008F2B85" w:rsidP="00CE12C2">
            <w:pPr>
              <w:snapToGrid w:val="0"/>
              <w:spacing w:after="0" w:line="240" w:lineRule="auto"/>
              <w:rPr>
                <w:rFonts w:ascii="Times New Roman" w:hAnsi="Times New Roman"/>
                <w:bCs/>
                <w:sz w:val="24"/>
                <w:szCs w:val="24"/>
              </w:rPr>
            </w:pPr>
          </w:p>
        </w:tc>
        <w:tc>
          <w:tcPr>
            <w:tcW w:w="4536" w:type="dxa"/>
            <w:tcBorders>
              <w:top w:val="single" w:sz="4" w:space="0" w:color="000000"/>
              <w:left w:val="single" w:sz="4" w:space="0" w:color="auto"/>
              <w:bottom w:val="single" w:sz="4" w:space="0" w:color="000000"/>
              <w:right w:val="single" w:sz="4" w:space="0" w:color="000000"/>
            </w:tcBorders>
          </w:tcPr>
          <w:p w14:paraId="22767D61" w14:textId="27DF4DFF" w:rsidR="008F2B85" w:rsidRPr="00CE12C2" w:rsidRDefault="008F2B85" w:rsidP="00CE12C2">
            <w:pPr>
              <w:shd w:val="clear" w:color="auto" w:fill="FFFFFF"/>
              <w:suppressAutoHyphens w:val="0"/>
              <w:spacing w:after="0" w:line="240" w:lineRule="auto"/>
              <w:rPr>
                <w:rFonts w:ascii="Times New Roman" w:hAnsi="Times New Roman"/>
                <w:sz w:val="24"/>
                <w:szCs w:val="24"/>
              </w:rPr>
            </w:pPr>
            <w:r w:rsidRPr="00CE12C2">
              <w:rPr>
                <w:rFonts w:ascii="Times New Roman" w:hAnsi="Times New Roman"/>
                <w:sz w:val="24"/>
                <w:szCs w:val="24"/>
              </w:rPr>
              <w:t xml:space="preserve">ПК 4.4. </w:t>
            </w:r>
            <w:r w:rsidR="00CE12C2" w:rsidRPr="00CE12C2">
              <w:rPr>
                <w:rFonts w:ascii="Times New Roman" w:hAnsi="Times New Roman"/>
                <w:sz w:val="24"/>
                <w:szCs w:val="24"/>
              </w:rPr>
              <w:t>Обеспечивать выполнение ремонта основного и вспомогательного оборудования для добычи нефти и газа.</w:t>
            </w:r>
          </w:p>
        </w:tc>
      </w:tr>
      <w:tr w:rsidR="008F2B85" w:rsidRPr="00CE12C2" w14:paraId="5BC7E11B" w14:textId="77777777" w:rsidTr="008F2B85">
        <w:trPr>
          <w:trHeight w:val="20"/>
        </w:trPr>
        <w:tc>
          <w:tcPr>
            <w:tcW w:w="2836" w:type="dxa"/>
            <w:vMerge w:val="restart"/>
            <w:tcBorders>
              <w:top w:val="single" w:sz="4" w:space="0" w:color="000000"/>
              <w:left w:val="single" w:sz="4" w:space="0" w:color="auto"/>
              <w:bottom w:val="single" w:sz="4" w:space="0" w:color="000000"/>
              <w:right w:val="single" w:sz="4" w:space="0" w:color="auto"/>
            </w:tcBorders>
          </w:tcPr>
          <w:p w14:paraId="660F5AED" w14:textId="77777777" w:rsidR="008F2B85" w:rsidRPr="00CE12C2" w:rsidRDefault="008F2B85" w:rsidP="00CE12C2">
            <w:pPr>
              <w:pStyle w:val="ConsPlusNormal"/>
              <w:rPr>
                <w:rFonts w:ascii="Times New Roman" w:hAnsi="Times New Roman" w:cs="Times New Roman"/>
                <w:sz w:val="24"/>
                <w:szCs w:val="24"/>
              </w:rPr>
            </w:pPr>
            <w:r w:rsidRPr="00CE12C2">
              <w:rPr>
                <w:rFonts w:ascii="Times New Roman" w:hAnsi="Times New Roman" w:cs="Times New Roman"/>
                <w:iCs/>
                <w:sz w:val="24"/>
                <w:szCs w:val="24"/>
              </w:rPr>
              <w:t xml:space="preserve">ВД 05. </w:t>
            </w:r>
            <w:r w:rsidRPr="00CE12C2">
              <w:rPr>
                <w:rFonts w:ascii="Times New Roman" w:hAnsi="Times New Roman" w:cs="Times New Roman"/>
                <w:sz w:val="24"/>
                <w:szCs w:val="24"/>
              </w:rPr>
              <w:t xml:space="preserve">Организация работ </w:t>
            </w:r>
          </w:p>
          <w:p w14:paraId="09481701" w14:textId="76203326" w:rsidR="008F2B85" w:rsidRPr="00CE12C2" w:rsidRDefault="008F2B85" w:rsidP="00CE12C2">
            <w:pPr>
              <w:snapToGrid w:val="0"/>
              <w:spacing w:after="0" w:line="240" w:lineRule="auto"/>
              <w:rPr>
                <w:rFonts w:ascii="Times New Roman" w:hAnsi="Times New Roman"/>
                <w:sz w:val="24"/>
                <w:szCs w:val="24"/>
              </w:rPr>
            </w:pPr>
            <w:r w:rsidRPr="00CE12C2">
              <w:rPr>
                <w:rFonts w:ascii="Times New Roman" w:hAnsi="Times New Roman"/>
                <w:sz w:val="24"/>
                <w:szCs w:val="24"/>
              </w:rPr>
              <w:t>по добыче углеводородного сырья</w:t>
            </w:r>
          </w:p>
        </w:tc>
        <w:tc>
          <w:tcPr>
            <w:tcW w:w="2551" w:type="dxa"/>
            <w:vMerge w:val="restart"/>
            <w:tcBorders>
              <w:top w:val="single" w:sz="4" w:space="0" w:color="000000"/>
              <w:left w:val="single" w:sz="4" w:space="0" w:color="auto"/>
              <w:bottom w:val="single" w:sz="4" w:space="0" w:color="000000"/>
              <w:right w:val="single" w:sz="4" w:space="0" w:color="auto"/>
            </w:tcBorders>
          </w:tcPr>
          <w:p w14:paraId="5158E356" w14:textId="77777777" w:rsidR="008F2B85" w:rsidRPr="00CE12C2" w:rsidRDefault="008F2B85" w:rsidP="00CE12C2">
            <w:pPr>
              <w:pStyle w:val="ConsPlusNormal"/>
              <w:rPr>
                <w:rFonts w:ascii="Times New Roman" w:hAnsi="Times New Roman" w:cs="Times New Roman"/>
                <w:sz w:val="24"/>
                <w:szCs w:val="24"/>
              </w:rPr>
            </w:pPr>
            <w:r w:rsidRPr="00CE12C2">
              <w:rPr>
                <w:rFonts w:ascii="Times New Roman" w:hAnsi="Times New Roman" w:cs="Times New Roman"/>
                <w:sz w:val="24"/>
                <w:szCs w:val="24"/>
              </w:rPr>
              <w:t xml:space="preserve">ПМ 05. Организация работ </w:t>
            </w:r>
          </w:p>
          <w:p w14:paraId="2DA742A1" w14:textId="5A162D56" w:rsidR="008F2B85" w:rsidRPr="00CE12C2" w:rsidRDefault="008F2B85" w:rsidP="00CE12C2">
            <w:pPr>
              <w:snapToGrid w:val="0"/>
              <w:spacing w:after="0" w:line="240" w:lineRule="auto"/>
              <w:rPr>
                <w:rFonts w:ascii="Times New Roman" w:hAnsi="Times New Roman"/>
                <w:sz w:val="24"/>
                <w:szCs w:val="24"/>
              </w:rPr>
            </w:pPr>
            <w:r w:rsidRPr="00CE12C2">
              <w:rPr>
                <w:rFonts w:ascii="Times New Roman" w:hAnsi="Times New Roman"/>
                <w:sz w:val="24"/>
                <w:szCs w:val="24"/>
              </w:rPr>
              <w:t>по добыче углеводородного сырья</w:t>
            </w:r>
          </w:p>
        </w:tc>
        <w:tc>
          <w:tcPr>
            <w:tcW w:w="4536" w:type="dxa"/>
            <w:tcBorders>
              <w:top w:val="single" w:sz="4" w:space="0" w:color="000000"/>
              <w:left w:val="single" w:sz="4" w:space="0" w:color="auto"/>
              <w:bottom w:val="single" w:sz="4" w:space="0" w:color="000000"/>
              <w:right w:val="single" w:sz="4" w:space="0" w:color="000000"/>
            </w:tcBorders>
          </w:tcPr>
          <w:p w14:paraId="0224E092" w14:textId="62CC8B6F" w:rsidR="008F2B85" w:rsidRPr="00CE12C2" w:rsidRDefault="008F2B85" w:rsidP="00CE12C2">
            <w:pPr>
              <w:spacing w:after="0" w:line="240" w:lineRule="auto"/>
              <w:rPr>
                <w:rFonts w:ascii="Times New Roman" w:hAnsi="Times New Roman"/>
                <w:sz w:val="24"/>
                <w:szCs w:val="24"/>
              </w:rPr>
            </w:pPr>
            <w:r w:rsidRPr="00CE12C2">
              <w:rPr>
                <w:rFonts w:ascii="Times New Roman" w:hAnsi="Times New Roman"/>
                <w:sz w:val="24"/>
                <w:szCs w:val="24"/>
              </w:rPr>
              <w:t xml:space="preserve">ПК 5.1. </w:t>
            </w:r>
            <w:r w:rsidR="00CE12C2" w:rsidRPr="00CE12C2">
              <w:rPr>
                <w:rFonts w:ascii="Times New Roman" w:hAnsi="Times New Roman"/>
                <w:sz w:val="24"/>
                <w:szCs w:val="24"/>
              </w:rPr>
              <w:t>Планировать производственные работы и постановку задач эксплуатационного персонала на нефтяных и газовых месторождениях.</w:t>
            </w:r>
          </w:p>
        </w:tc>
      </w:tr>
      <w:tr w:rsidR="008F2B85" w:rsidRPr="00CE12C2" w14:paraId="4EE4DD38" w14:textId="77777777" w:rsidTr="008F2B85">
        <w:trPr>
          <w:trHeight w:val="20"/>
        </w:trPr>
        <w:tc>
          <w:tcPr>
            <w:tcW w:w="2836" w:type="dxa"/>
            <w:vMerge/>
            <w:tcBorders>
              <w:top w:val="single" w:sz="4" w:space="0" w:color="000000"/>
              <w:left w:val="single" w:sz="4" w:space="0" w:color="auto"/>
              <w:bottom w:val="single" w:sz="4" w:space="0" w:color="000000"/>
              <w:right w:val="single" w:sz="4" w:space="0" w:color="auto"/>
            </w:tcBorders>
            <w:vAlign w:val="bottom"/>
          </w:tcPr>
          <w:p w14:paraId="1E13BF20" w14:textId="77777777" w:rsidR="008F2B85" w:rsidRPr="00CE12C2" w:rsidRDefault="008F2B85" w:rsidP="00CE12C2">
            <w:pPr>
              <w:snapToGrid w:val="0"/>
              <w:spacing w:after="0" w:line="240" w:lineRule="auto"/>
              <w:rPr>
                <w:rFonts w:ascii="Times New Roman" w:hAnsi="Times New Roman"/>
                <w:bCs/>
                <w:sz w:val="24"/>
                <w:szCs w:val="24"/>
              </w:rPr>
            </w:pPr>
          </w:p>
        </w:tc>
        <w:tc>
          <w:tcPr>
            <w:tcW w:w="2551" w:type="dxa"/>
            <w:vMerge/>
            <w:tcBorders>
              <w:top w:val="single" w:sz="4" w:space="0" w:color="000000"/>
              <w:left w:val="single" w:sz="4" w:space="0" w:color="auto"/>
              <w:bottom w:val="single" w:sz="4" w:space="0" w:color="000000"/>
              <w:right w:val="single" w:sz="4" w:space="0" w:color="auto"/>
            </w:tcBorders>
          </w:tcPr>
          <w:p w14:paraId="7697F1D5" w14:textId="77777777" w:rsidR="008F2B85" w:rsidRPr="00CE12C2" w:rsidRDefault="008F2B85" w:rsidP="00CE12C2">
            <w:pPr>
              <w:snapToGrid w:val="0"/>
              <w:spacing w:after="0" w:line="240" w:lineRule="auto"/>
              <w:rPr>
                <w:rFonts w:ascii="Times New Roman" w:hAnsi="Times New Roman"/>
                <w:bCs/>
                <w:sz w:val="24"/>
                <w:szCs w:val="24"/>
              </w:rPr>
            </w:pPr>
          </w:p>
        </w:tc>
        <w:tc>
          <w:tcPr>
            <w:tcW w:w="4536" w:type="dxa"/>
            <w:tcBorders>
              <w:top w:val="single" w:sz="4" w:space="0" w:color="000000"/>
              <w:left w:val="single" w:sz="4" w:space="0" w:color="auto"/>
              <w:bottom w:val="single" w:sz="4" w:space="0" w:color="000000"/>
              <w:right w:val="single" w:sz="4" w:space="0" w:color="000000"/>
            </w:tcBorders>
          </w:tcPr>
          <w:p w14:paraId="5D92416D" w14:textId="3DABDC36" w:rsidR="008F2B85" w:rsidRPr="00CE12C2" w:rsidRDefault="008F2B85" w:rsidP="00CE12C2">
            <w:pPr>
              <w:shd w:val="clear" w:color="auto" w:fill="FFFFFF"/>
              <w:suppressAutoHyphens w:val="0"/>
              <w:spacing w:after="0" w:line="240" w:lineRule="auto"/>
              <w:rPr>
                <w:rFonts w:ascii="Times New Roman" w:hAnsi="Times New Roman"/>
                <w:sz w:val="24"/>
                <w:szCs w:val="24"/>
              </w:rPr>
            </w:pPr>
            <w:r w:rsidRPr="00CE12C2">
              <w:rPr>
                <w:rFonts w:ascii="Times New Roman" w:hAnsi="Times New Roman"/>
                <w:sz w:val="24"/>
                <w:szCs w:val="24"/>
              </w:rPr>
              <w:t xml:space="preserve">ПК 5.2. </w:t>
            </w:r>
            <w:r w:rsidR="00CE12C2" w:rsidRPr="00CE12C2">
              <w:rPr>
                <w:rFonts w:ascii="Times New Roman" w:hAnsi="Times New Roman"/>
                <w:sz w:val="24"/>
                <w:szCs w:val="24"/>
              </w:rPr>
              <w:t>Осуществлять производственные работы на нефтяных и газовых месторождениях с учетом требований охраны труда, промышленной, пожарной и экологической безопасности.</w:t>
            </w:r>
          </w:p>
        </w:tc>
      </w:tr>
    </w:tbl>
    <w:p w14:paraId="259D21BC" w14:textId="77777777" w:rsidR="00BA26D0" w:rsidRPr="00A74DD9" w:rsidRDefault="00BA26D0" w:rsidP="00A74DD9">
      <w:pPr>
        <w:spacing w:after="0" w:line="240" w:lineRule="auto"/>
        <w:contextualSpacing/>
        <w:jc w:val="both"/>
        <w:rPr>
          <w:rFonts w:ascii="Times New Roman" w:hAnsi="Times New Roman"/>
          <w:b/>
          <w:sz w:val="24"/>
          <w:szCs w:val="24"/>
        </w:rPr>
      </w:pPr>
    </w:p>
    <w:p w14:paraId="1161BC3F" w14:textId="77777777" w:rsidR="00695E63" w:rsidRDefault="00695E63" w:rsidP="00D15A20">
      <w:pPr>
        <w:spacing w:after="0" w:line="240" w:lineRule="auto"/>
        <w:ind w:firstLine="709"/>
        <w:contextualSpacing/>
        <w:jc w:val="both"/>
        <w:rPr>
          <w:rFonts w:ascii="Times New Roman" w:hAnsi="Times New Roman"/>
          <w:sz w:val="24"/>
          <w:szCs w:val="24"/>
        </w:rPr>
      </w:pPr>
    </w:p>
    <w:p w14:paraId="10CBD54F" w14:textId="6AE3F847" w:rsidR="007E3F03" w:rsidRPr="00135B33" w:rsidRDefault="00D15A20" w:rsidP="00D15A20">
      <w:pPr>
        <w:spacing w:after="0" w:line="240" w:lineRule="auto"/>
        <w:ind w:firstLine="709"/>
        <w:contextualSpacing/>
        <w:jc w:val="both"/>
        <w:rPr>
          <w:rFonts w:ascii="Times New Roman" w:hAnsi="Times New Roman"/>
          <w:sz w:val="24"/>
          <w:szCs w:val="24"/>
        </w:rPr>
      </w:pPr>
      <w:r w:rsidRPr="00135B33">
        <w:rPr>
          <w:rFonts w:ascii="Times New Roman" w:hAnsi="Times New Roman"/>
          <w:sz w:val="24"/>
          <w:szCs w:val="24"/>
        </w:rPr>
        <w:t>Умения и навыки, рекомендуемые для включения в содержание КОД</w:t>
      </w:r>
      <w:r w:rsidR="00DB21B5" w:rsidRPr="00135B33">
        <w:rPr>
          <w:rFonts w:ascii="Times New Roman" w:hAnsi="Times New Roman"/>
          <w:sz w:val="24"/>
          <w:szCs w:val="24"/>
        </w:rPr>
        <w:t>,</w:t>
      </w:r>
      <w:r w:rsidRPr="00135B33">
        <w:rPr>
          <w:rFonts w:ascii="Times New Roman" w:hAnsi="Times New Roman"/>
          <w:sz w:val="24"/>
          <w:szCs w:val="24"/>
        </w:rPr>
        <w:t xml:space="preserve"> определяются в соответствии с разделом 4 </w:t>
      </w:r>
      <w:r w:rsidR="0039154F">
        <w:rPr>
          <w:rFonts w:ascii="Times New Roman" w:hAnsi="Times New Roman"/>
          <w:sz w:val="24"/>
          <w:szCs w:val="24"/>
        </w:rPr>
        <w:t>О</w:t>
      </w:r>
      <w:bookmarkStart w:id="1" w:name="_GoBack"/>
      <w:bookmarkEnd w:id="1"/>
      <w:r w:rsidRPr="00135B33">
        <w:rPr>
          <w:rFonts w:ascii="Times New Roman" w:hAnsi="Times New Roman"/>
          <w:sz w:val="24"/>
          <w:szCs w:val="24"/>
        </w:rPr>
        <w:t>ПОП-П.</w:t>
      </w:r>
    </w:p>
    <w:p w14:paraId="2EC1472B" w14:textId="77777777" w:rsidR="007E3F03" w:rsidRPr="00DB21B5" w:rsidRDefault="007E3F03" w:rsidP="00A74DD9">
      <w:pPr>
        <w:spacing w:after="0" w:line="240" w:lineRule="auto"/>
        <w:contextualSpacing/>
        <w:jc w:val="center"/>
        <w:rPr>
          <w:rFonts w:ascii="Times New Roman" w:hAnsi="Times New Roman"/>
          <w:b/>
          <w:sz w:val="24"/>
          <w:szCs w:val="24"/>
          <w:highlight w:val="darkGray"/>
        </w:rPr>
      </w:pPr>
    </w:p>
    <w:p w14:paraId="21703406" w14:textId="6D6C767E" w:rsidR="007120D5" w:rsidRPr="00135B33" w:rsidRDefault="002F77A5" w:rsidP="00D646D1">
      <w:pPr>
        <w:pStyle w:val="affb"/>
        <w:numPr>
          <w:ilvl w:val="1"/>
          <w:numId w:val="4"/>
        </w:numPr>
        <w:spacing w:before="0" w:after="0"/>
        <w:ind w:left="0" w:firstLine="567"/>
        <w:jc w:val="both"/>
        <w:rPr>
          <w:b/>
        </w:rPr>
      </w:pPr>
      <w:r w:rsidRPr="00135B33">
        <w:rPr>
          <w:b/>
          <w:lang w:val="ru-RU"/>
        </w:rPr>
        <w:t xml:space="preserve"> </w:t>
      </w:r>
      <w:proofErr w:type="spellStart"/>
      <w:r w:rsidR="001272D2" w:rsidRPr="00135B33">
        <w:rPr>
          <w:b/>
        </w:rPr>
        <w:t>Т</w:t>
      </w:r>
      <w:r w:rsidR="007120D5" w:rsidRPr="00135B33">
        <w:rPr>
          <w:b/>
        </w:rPr>
        <w:t>ребования</w:t>
      </w:r>
      <w:proofErr w:type="spellEnd"/>
      <w:r w:rsidR="007120D5" w:rsidRPr="00135B33">
        <w:rPr>
          <w:b/>
        </w:rPr>
        <w:t xml:space="preserve"> к </w:t>
      </w:r>
      <w:proofErr w:type="spellStart"/>
      <w:r w:rsidR="007120D5" w:rsidRPr="00135B33">
        <w:rPr>
          <w:b/>
        </w:rPr>
        <w:t>оцениванию</w:t>
      </w:r>
      <w:proofErr w:type="spellEnd"/>
    </w:p>
    <w:tbl>
      <w:tblPr>
        <w:tblStyle w:val="affffff1"/>
        <w:tblW w:w="9923" w:type="dxa"/>
        <w:tblInd w:w="-289" w:type="dxa"/>
        <w:tblLook w:val="04A0" w:firstRow="1" w:lastRow="0" w:firstColumn="1" w:lastColumn="0" w:noHBand="0" w:noVBand="1"/>
      </w:tblPr>
      <w:tblGrid>
        <w:gridCol w:w="6805"/>
        <w:gridCol w:w="3118"/>
      </w:tblGrid>
      <w:tr w:rsidR="007120D5" w:rsidRPr="00135B33" w14:paraId="558367A8" w14:textId="77777777" w:rsidTr="00AD0800">
        <w:trPr>
          <w:trHeight w:val="388"/>
        </w:trPr>
        <w:tc>
          <w:tcPr>
            <w:tcW w:w="6805" w:type="dxa"/>
            <w:vAlign w:val="bottom"/>
          </w:tcPr>
          <w:p w14:paraId="688881D9" w14:textId="77777777" w:rsidR="007120D5" w:rsidRPr="00135B33" w:rsidRDefault="007120D5" w:rsidP="00A74DD9">
            <w:pPr>
              <w:spacing w:after="0" w:line="240" w:lineRule="auto"/>
              <w:jc w:val="both"/>
              <w:rPr>
                <w:rFonts w:ascii="Times New Roman" w:hAnsi="Times New Roman"/>
                <w:sz w:val="24"/>
                <w:szCs w:val="24"/>
              </w:rPr>
            </w:pPr>
            <w:r w:rsidRPr="00135B33">
              <w:rPr>
                <w:rFonts w:ascii="Times New Roman" w:hAnsi="Times New Roman"/>
                <w:sz w:val="24"/>
                <w:szCs w:val="24"/>
              </w:rPr>
              <w:t>Максимально возможное количество баллов</w:t>
            </w:r>
          </w:p>
        </w:tc>
        <w:tc>
          <w:tcPr>
            <w:tcW w:w="3118" w:type="dxa"/>
            <w:vAlign w:val="bottom"/>
          </w:tcPr>
          <w:p w14:paraId="57EA6076" w14:textId="77777777" w:rsidR="007120D5" w:rsidRPr="00135B33" w:rsidRDefault="007120D5" w:rsidP="00A74DD9">
            <w:pPr>
              <w:spacing w:after="0" w:line="240" w:lineRule="auto"/>
              <w:jc w:val="center"/>
              <w:rPr>
                <w:rFonts w:ascii="Times New Roman" w:hAnsi="Times New Roman"/>
                <w:b/>
                <w:sz w:val="24"/>
                <w:szCs w:val="24"/>
              </w:rPr>
            </w:pPr>
            <w:r w:rsidRPr="00135B33">
              <w:rPr>
                <w:rFonts w:ascii="Times New Roman" w:hAnsi="Times New Roman"/>
                <w:b/>
                <w:sz w:val="24"/>
                <w:szCs w:val="24"/>
              </w:rPr>
              <w:t>100</w:t>
            </w:r>
          </w:p>
        </w:tc>
      </w:tr>
    </w:tbl>
    <w:p w14:paraId="62A0A970" w14:textId="77777777" w:rsidR="0025093F" w:rsidRPr="00135B33" w:rsidRDefault="0025093F" w:rsidP="00A74DD9">
      <w:pPr>
        <w:spacing w:after="0" w:line="240" w:lineRule="auto"/>
        <w:jc w:val="center"/>
        <w:rPr>
          <w:rFonts w:ascii="Times New Roman" w:hAnsi="Times New Roman"/>
          <w:b/>
          <w:sz w:val="24"/>
          <w:szCs w:val="24"/>
        </w:rPr>
      </w:pPr>
      <w:bookmarkStart w:id="2" w:name="_Toc96294977"/>
    </w:p>
    <w:p w14:paraId="4A8F53C0" w14:textId="3529036F" w:rsidR="007120D5" w:rsidRPr="00135B33" w:rsidRDefault="007120D5" w:rsidP="00A74DD9">
      <w:pPr>
        <w:spacing w:after="0" w:line="240" w:lineRule="auto"/>
        <w:jc w:val="center"/>
        <w:rPr>
          <w:rFonts w:ascii="Times New Roman" w:hAnsi="Times New Roman"/>
          <w:b/>
          <w:sz w:val="24"/>
          <w:szCs w:val="24"/>
        </w:rPr>
      </w:pPr>
      <w:r w:rsidRPr="00135B33">
        <w:rPr>
          <w:rFonts w:ascii="Times New Roman" w:hAnsi="Times New Roman"/>
          <w:b/>
          <w:sz w:val="24"/>
          <w:szCs w:val="24"/>
        </w:rPr>
        <w:t xml:space="preserve">Рекомендуемая схема перевода результатов демонстрационного экзамена </w:t>
      </w:r>
      <w:r w:rsidR="00D646D1" w:rsidRPr="00135B33">
        <w:rPr>
          <w:rFonts w:ascii="Times New Roman" w:hAnsi="Times New Roman"/>
          <w:b/>
          <w:sz w:val="24"/>
          <w:szCs w:val="24"/>
        </w:rPr>
        <w:br/>
      </w:r>
      <w:r w:rsidRPr="00135B33">
        <w:rPr>
          <w:rFonts w:ascii="Times New Roman" w:hAnsi="Times New Roman"/>
          <w:b/>
          <w:sz w:val="24"/>
          <w:szCs w:val="24"/>
        </w:rPr>
        <w:t>из стобалльной шкалы в пятибалльную</w:t>
      </w:r>
      <w:bookmarkEnd w:id="2"/>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99"/>
        <w:gridCol w:w="1560"/>
        <w:gridCol w:w="1559"/>
        <w:gridCol w:w="1559"/>
        <w:gridCol w:w="1446"/>
      </w:tblGrid>
      <w:tr w:rsidR="00BD05D5" w:rsidRPr="00135B33" w14:paraId="1DF7BA67" w14:textId="77777777" w:rsidTr="00AD0800">
        <w:trPr>
          <w:trHeight w:val="308"/>
        </w:trPr>
        <w:tc>
          <w:tcPr>
            <w:tcW w:w="3799" w:type="dxa"/>
            <w:shd w:val="clear" w:color="auto" w:fill="auto"/>
            <w:vAlign w:val="center"/>
          </w:tcPr>
          <w:p w14:paraId="0026245B" w14:textId="77777777" w:rsidR="00BD05D5" w:rsidRPr="00135B33" w:rsidRDefault="00BD05D5" w:rsidP="00CC26D2">
            <w:pPr>
              <w:spacing w:after="0" w:line="240" w:lineRule="auto"/>
              <w:jc w:val="center"/>
              <w:rPr>
                <w:rFonts w:ascii="Times New Roman" w:hAnsi="Times New Roman"/>
                <w:b/>
                <w:color w:val="000000"/>
                <w:sz w:val="24"/>
                <w:szCs w:val="24"/>
              </w:rPr>
            </w:pPr>
            <w:r w:rsidRPr="00135B33">
              <w:rPr>
                <w:rFonts w:ascii="Times New Roman" w:hAnsi="Times New Roman"/>
                <w:b/>
                <w:color w:val="000000"/>
                <w:sz w:val="24"/>
                <w:szCs w:val="24"/>
              </w:rPr>
              <w:t>Оценка</w:t>
            </w:r>
            <w:r w:rsidRPr="00135B33">
              <w:rPr>
                <w:rFonts w:ascii="Times New Roman" w:hAnsi="Times New Roman"/>
                <w:b/>
                <w:color w:val="000000"/>
                <w:sz w:val="24"/>
                <w:szCs w:val="24"/>
              </w:rPr>
              <w:br/>
              <w:t xml:space="preserve"> (пятибалльная шкала)</w:t>
            </w:r>
          </w:p>
        </w:tc>
        <w:tc>
          <w:tcPr>
            <w:tcW w:w="1560" w:type="dxa"/>
            <w:shd w:val="clear" w:color="auto" w:fill="auto"/>
            <w:vAlign w:val="center"/>
          </w:tcPr>
          <w:p w14:paraId="524D67B0" w14:textId="77777777" w:rsidR="00BD05D5" w:rsidRPr="00135B33" w:rsidRDefault="00BD05D5" w:rsidP="00CC26D2">
            <w:pPr>
              <w:spacing w:after="0" w:line="240" w:lineRule="auto"/>
              <w:jc w:val="center"/>
              <w:rPr>
                <w:rFonts w:ascii="Times New Roman" w:hAnsi="Times New Roman"/>
                <w:b/>
                <w:color w:val="000000"/>
                <w:sz w:val="24"/>
                <w:szCs w:val="24"/>
              </w:rPr>
            </w:pPr>
            <w:r w:rsidRPr="00135B33">
              <w:rPr>
                <w:rFonts w:ascii="Times New Roman" w:hAnsi="Times New Roman"/>
                <w:b/>
                <w:color w:val="000000"/>
                <w:sz w:val="24"/>
                <w:szCs w:val="24"/>
              </w:rPr>
              <w:t>«2»</w:t>
            </w:r>
          </w:p>
        </w:tc>
        <w:tc>
          <w:tcPr>
            <w:tcW w:w="1559" w:type="dxa"/>
            <w:shd w:val="clear" w:color="auto" w:fill="auto"/>
            <w:vAlign w:val="center"/>
          </w:tcPr>
          <w:p w14:paraId="7E8FA05B" w14:textId="77777777" w:rsidR="00BD05D5" w:rsidRPr="00135B33" w:rsidRDefault="00BD05D5" w:rsidP="00CC26D2">
            <w:pPr>
              <w:spacing w:after="0" w:line="240" w:lineRule="auto"/>
              <w:jc w:val="center"/>
              <w:rPr>
                <w:rFonts w:ascii="Times New Roman" w:hAnsi="Times New Roman"/>
                <w:b/>
                <w:color w:val="000000"/>
                <w:sz w:val="24"/>
                <w:szCs w:val="24"/>
              </w:rPr>
            </w:pPr>
            <w:r w:rsidRPr="00135B33">
              <w:rPr>
                <w:rFonts w:ascii="Times New Roman" w:hAnsi="Times New Roman"/>
                <w:b/>
                <w:color w:val="000000"/>
                <w:sz w:val="24"/>
                <w:szCs w:val="24"/>
              </w:rPr>
              <w:t>«3»</w:t>
            </w:r>
          </w:p>
        </w:tc>
        <w:tc>
          <w:tcPr>
            <w:tcW w:w="1559" w:type="dxa"/>
            <w:shd w:val="clear" w:color="auto" w:fill="auto"/>
            <w:vAlign w:val="center"/>
          </w:tcPr>
          <w:p w14:paraId="6707ADFB" w14:textId="77777777" w:rsidR="00BD05D5" w:rsidRPr="00135B33" w:rsidRDefault="00BD05D5" w:rsidP="00CC26D2">
            <w:pPr>
              <w:spacing w:after="0" w:line="240" w:lineRule="auto"/>
              <w:jc w:val="center"/>
              <w:rPr>
                <w:rFonts w:ascii="Times New Roman" w:hAnsi="Times New Roman"/>
                <w:b/>
                <w:color w:val="000000"/>
                <w:sz w:val="24"/>
                <w:szCs w:val="24"/>
              </w:rPr>
            </w:pPr>
            <w:r w:rsidRPr="00135B33">
              <w:rPr>
                <w:rFonts w:ascii="Times New Roman" w:hAnsi="Times New Roman"/>
                <w:b/>
                <w:color w:val="000000"/>
                <w:sz w:val="24"/>
                <w:szCs w:val="24"/>
              </w:rPr>
              <w:t>«4»</w:t>
            </w:r>
          </w:p>
        </w:tc>
        <w:tc>
          <w:tcPr>
            <w:tcW w:w="1446" w:type="dxa"/>
            <w:shd w:val="clear" w:color="auto" w:fill="auto"/>
            <w:vAlign w:val="center"/>
          </w:tcPr>
          <w:p w14:paraId="2CAA57D1" w14:textId="77777777" w:rsidR="00BD05D5" w:rsidRPr="00135B33" w:rsidRDefault="00BD05D5" w:rsidP="00CC26D2">
            <w:pPr>
              <w:spacing w:after="0" w:line="240" w:lineRule="auto"/>
              <w:jc w:val="center"/>
              <w:rPr>
                <w:rFonts w:ascii="Times New Roman" w:hAnsi="Times New Roman"/>
                <w:b/>
                <w:color w:val="000000"/>
                <w:sz w:val="24"/>
                <w:szCs w:val="24"/>
              </w:rPr>
            </w:pPr>
            <w:r w:rsidRPr="00135B33">
              <w:rPr>
                <w:rFonts w:ascii="Times New Roman" w:hAnsi="Times New Roman"/>
                <w:b/>
                <w:color w:val="000000"/>
                <w:sz w:val="24"/>
                <w:szCs w:val="24"/>
              </w:rPr>
              <w:t>«5»</w:t>
            </w:r>
          </w:p>
        </w:tc>
      </w:tr>
      <w:tr w:rsidR="00BD05D5" w:rsidRPr="00135B33" w14:paraId="12DFF7F0" w14:textId="77777777" w:rsidTr="00AD0800">
        <w:trPr>
          <w:trHeight w:val="950"/>
        </w:trPr>
        <w:tc>
          <w:tcPr>
            <w:tcW w:w="3799" w:type="dxa"/>
            <w:shd w:val="clear" w:color="auto" w:fill="auto"/>
            <w:vAlign w:val="center"/>
          </w:tcPr>
          <w:p w14:paraId="43B6D437" w14:textId="77777777" w:rsidR="00BD05D5" w:rsidRPr="00135B33" w:rsidRDefault="00BD05D5" w:rsidP="00CC26D2">
            <w:pPr>
              <w:spacing w:after="0" w:line="240" w:lineRule="auto"/>
              <w:jc w:val="center"/>
              <w:rPr>
                <w:rFonts w:ascii="Times New Roman" w:hAnsi="Times New Roman"/>
                <w:b/>
                <w:color w:val="000000"/>
                <w:sz w:val="24"/>
                <w:szCs w:val="24"/>
              </w:rPr>
            </w:pPr>
            <w:r w:rsidRPr="00135B33">
              <w:rPr>
                <w:rFonts w:ascii="Times New Roman" w:hAnsi="Times New Roman"/>
                <w:b/>
                <w:color w:val="000000"/>
                <w:sz w:val="24"/>
                <w:szCs w:val="24"/>
              </w:rPr>
              <w:t>Оценка в баллах (стобалльная шкала)</w:t>
            </w:r>
          </w:p>
        </w:tc>
        <w:tc>
          <w:tcPr>
            <w:tcW w:w="1560" w:type="dxa"/>
            <w:shd w:val="clear" w:color="auto" w:fill="auto"/>
            <w:vAlign w:val="center"/>
          </w:tcPr>
          <w:p w14:paraId="57F810CE" w14:textId="77777777" w:rsidR="00BD05D5" w:rsidRPr="00135B33" w:rsidRDefault="00BD05D5" w:rsidP="00CC26D2">
            <w:pPr>
              <w:spacing w:after="0" w:line="240" w:lineRule="auto"/>
              <w:jc w:val="center"/>
              <w:rPr>
                <w:rFonts w:ascii="Times New Roman" w:hAnsi="Times New Roman"/>
                <w:color w:val="000000"/>
                <w:sz w:val="24"/>
                <w:szCs w:val="24"/>
              </w:rPr>
            </w:pPr>
            <w:r w:rsidRPr="00135B33">
              <w:rPr>
                <w:rFonts w:ascii="Times New Roman" w:hAnsi="Times New Roman"/>
                <w:color w:val="000000"/>
                <w:sz w:val="24"/>
                <w:szCs w:val="24"/>
              </w:rPr>
              <w:t xml:space="preserve">0,00 – </w:t>
            </w:r>
          </w:p>
          <w:p w14:paraId="62A98BF8" w14:textId="77777777" w:rsidR="00BD05D5" w:rsidRPr="00135B33" w:rsidRDefault="00BD05D5" w:rsidP="00CC26D2">
            <w:pPr>
              <w:spacing w:after="0" w:line="240" w:lineRule="auto"/>
              <w:jc w:val="center"/>
              <w:rPr>
                <w:rFonts w:ascii="Times New Roman" w:hAnsi="Times New Roman"/>
                <w:color w:val="000000"/>
                <w:sz w:val="24"/>
                <w:szCs w:val="24"/>
              </w:rPr>
            </w:pPr>
            <w:r w:rsidRPr="00135B33">
              <w:rPr>
                <w:rFonts w:ascii="Times New Roman" w:hAnsi="Times New Roman"/>
                <w:color w:val="000000"/>
                <w:sz w:val="24"/>
                <w:szCs w:val="24"/>
              </w:rPr>
              <w:t>19,99</w:t>
            </w:r>
          </w:p>
        </w:tc>
        <w:tc>
          <w:tcPr>
            <w:tcW w:w="1559" w:type="dxa"/>
            <w:shd w:val="clear" w:color="auto" w:fill="auto"/>
            <w:vAlign w:val="center"/>
          </w:tcPr>
          <w:p w14:paraId="1D6BA0D5" w14:textId="77777777" w:rsidR="00BD05D5" w:rsidRPr="00135B33" w:rsidRDefault="00BD05D5" w:rsidP="00CC26D2">
            <w:pPr>
              <w:spacing w:after="0" w:line="240" w:lineRule="auto"/>
              <w:jc w:val="center"/>
              <w:rPr>
                <w:rFonts w:ascii="Times New Roman" w:hAnsi="Times New Roman"/>
                <w:color w:val="000000"/>
                <w:sz w:val="24"/>
                <w:szCs w:val="24"/>
              </w:rPr>
            </w:pPr>
            <w:r w:rsidRPr="00135B33">
              <w:rPr>
                <w:rFonts w:ascii="Times New Roman" w:hAnsi="Times New Roman"/>
                <w:color w:val="000000"/>
                <w:sz w:val="24"/>
                <w:szCs w:val="24"/>
              </w:rPr>
              <w:t xml:space="preserve">20,00 – </w:t>
            </w:r>
          </w:p>
          <w:p w14:paraId="4505C8E5" w14:textId="77777777" w:rsidR="00BD05D5" w:rsidRPr="00135B33" w:rsidRDefault="00BD05D5" w:rsidP="00CC26D2">
            <w:pPr>
              <w:spacing w:after="0" w:line="240" w:lineRule="auto"/>
              <w:jc w:val="center"/>
              <w:rPr>
                <w:rFonts w:ascii="Times New Roman" w:hAnsi="Times New Roman"/>
                <w:color w:val="000000"/>
                <w:sz w:val="24"/>
                <w:szCs w:val="24"/>
              </w:rPr>
            </w:pPr>
            <w:r w:rsidRPr="00135B33">
              <w:rPr>
                <w:rFonts w:ascii="Times New Roman" w:hAnsi="Times New Roman"/>
                <w:color w:val="000000"/>
                <w:sz w:val="24"/>
                <w:szCs w:val="24"/>
              </w:rPr>
              <w:t>39,99</w:t>
            </w:r>
          </w:p>
        </w:tc>
        <w:tc>
          <w:tcPr>
            <w:tcW w:w="1559" w:type="dxa"/>
            <w:shd w:val="clear" w:color="auto" w:fill="auto"/>
            <w:vAlign w:val="center"/>
          </w:tcPr>
          <w:p w14:paraId="09F8D7E8" w14:textId="77777777" w:rsidR="00BD05D5" w:rsidRPr="00135B33" w:rsidRDefault="00BD05D5" w:rsidP="00CC26D2">
            <w:pPr>
              <w:spacing w:after="0" w:line="240" w:lineRule="auto"/>
              <w:jc w:val="center"/>
              <w:rPr>
                <w:rFonts w:ascii="Times New Roman" w:hAnsi="Times New Roman"/>
                <w:color w:val="000000"/>
                <w:sz w:val="24"/>
                <w:szCs w:val="24"/>
              </w:rPr>
            </w:pPr>
            <w:r w:rsidRPr="00135B33">
              <w:rPr>
                <w:rFonts w:ascii="Times New Roman" w:hAnsi="Times New Roman"/>
                <w:color w:val="000000"/>
                <w:sz w:val="24"/>
                <w:szCs w:val="24"/>
              </w:rPr>
              <w:t>40,00 –</w:t>
            </w:r>
          </w:p>
          <w:p w14:paraId="2A7F832C" w14:textId="77777777" w:rsidR="00BD05D5" w:rsidRPr="00135B33" w:rsidRDefault="00BD05D5" w:rsidP="00CC26D2">
            <w:pPr>
              <w:spacing w:after="0" w:line="240" w:lineRule="auto"/>
              <w:jc w:val="center"/>
              <w:rPr>
                <w:rFonts w:ascii="Times New Roman" w:hAnsi="Times New Roman"/>
                <w:color w:val="000000"/>
                <w:sz w:val="24"/>
                <w:szCs w:val="24"/>
              </w:rPr>
            </w:pPr>
            <w:r w:rsidRPr="00135B33">
              <w:rPr>
                <w:rFonts w:ascii="Times New Roman" w:hAnsi="Times New Roman"/>
                <w:color w:val="000000"/>
                <w:sz w:val="24"/>
                <w:szCs w:val="24"/>
              </w:rPr>
              <w:t>69,99</w:t>
            </w:r>
          </w:p>
        </w:tc>
        <w:tc>
          <w:tcPr>
            <w:tcW w:w="1446" w:type="dxa"/>
            <w:shd w:val="clear" w:color="auto" w:fill="auto"/>
            <w:vAlign w:val="center"/>
          </w:tcPr>
          <w:p w14:paraId="78D8090C" w14:textId="77777777" w:rsidR="00BD05D5" w:rsidRPr="00135B33" w:rsidRDefault="00BD05D5" w:rsidP="00CC26D2">
            <w:pPr>
              <w:spacing w:after="0" w:line="240" w:lineRule="auto"/>
              <w:jc w:val="center"/>
              <w:rPr>
                <w:rFonts w:ascii="Times New Roman" w:hAnsi="Times New Roman"/>
                <w:color w:val="000000"/>
                <w:sz w:val="24"/>
                <w:szCs w:val="24"/>
              </w:rPr>
            </w:pPr>
            <w:r w:rsidRPr="00135B33">
              <w:rPr>
                <w:rFonts w:ascii="Times New Roman" w:hAnsi="Times New Roman"/>
                <w:color w:val="000000"/>
                <w:sz w:val="24"/>
                <w:szCs w:val="24"/>
              </w:rPr>
              <w:t>70,00 – 100,00</w:t>
            </w:r>
          </w:p>
        </w:tc>
      </w:tr>
    </w:tbl>
    <w:p w14:paraId="7DCE7598" w14:textId="77777777" w:rsidR="007120D5" w:rsidRPr="00135B33" w:rsidRDefault="007120D5" w:rsidP="00A74DD9">
      <w:pPr>
        <w:pStyle w:val="affb"/>
        <w:spacing w:before="0" w:after="0"/>
        <w:ind w:left="0" w:firstLine="709"/>
        <w:jc w:val="both"/>
        <w:rPr>
          <w:rFonts w:eastAsiaTheme="minorHAnsi"/>
          <w:lang w:val="ru-RU" w:eastAsia="en-US"/>
        </w:rPr>
      </w:pPr>
    </w:p>
    <w:p w14:paraId="420D8C6B" w14:textId="220FE8FE" w:rsidR="007120D5" w:rsidRPr="00135B33" w:rsidRDefault="004B773A" w:rsidP="00D646D1">
      <w:pPr>
        <w:pStyle w:val="affb"/>
        <w:numPr>
          <w:ilvl w:val="1"/>
          <w:numId w:val="4"/>
        </w:numPr>
        <w:spacing w:before="0" w:after="0"/>
        <w:ind w:left="0" w:firstLine="709"/>
        <w:jc w:val="both"/>
        <w:rPr>
          <w:rFonts w:eastAsiaTheme="minorHAnsi"/>
          <w:b/>
          <w:lang w:val="ru-RU" w:eastAsia="en-US"/>
        </w:rPr>
      </w:pPr>
      <w:r w:rsidRPr="00135B33">
        <w:rPr>
          <w:rFonts w:eastAsiaTheme="minorHAnsi"/>
          <w:b/>
          <w:lang w:val="ru-RU" w:eastAsia="en-US"/>
        </w:rPr>
        <w:t xml:space="preserve"> </w:t>
      </w:r>
      <w:r w:rsidR="002F77A5" w:rsidRPr="00135B33">
        <w:rPr>
          <w:rFonts w:eastAsiaTheme="minorHAnsi"/>
          <w:b/>
          <w:lang w:val="ru-RU" w:eastAsia="en-US"/>
        </w:rPr>
        <w:t xml:space="preserve">Учет в КОД условий для </w:t>
      </w:r>
      <w:r w:rsidRPr="00135B33">
        <w:rPr>
          <w:rFonts w:eastAsiaTheme="minorHAnsi"/>
          <w:b/>
          <w:lang w:val="ru-RU" w:eastAsia="en-US"/>
        </w:rPr>
        <w:t xml:space="preserve">лиц с ограниченными возможностями здоровья </w:t>
      </w:r>
      <w:r w:rsidR="00046B5D" w:rsidRPr="00135B33">
        <w:rPr>
          <w:rFonts w:eastAsiaTheme="minorHAnsi"/>
          <w:b/>
          <w:lang w:val="ru-RU" w:eastAsia="en-US"/>
        </w:rPr>
        <w:br/>
      </w:r>
      <w:r w:rsidRPr="00135B33">
        <w:rPr>
          <w:rFonts w:eastAsiaTheme="minorHAnsi"/>
          <w:b/>
          <w:lang w:val="ru-RU" w:eastAsia="en-US"/>
        </w:rPr>
        <w:t>и выпускников из числа детей-инвалидов и инвалидов</w:t>
      </w:r>
    </w:p>
    <w:p w14:paraId="1FAA8598" w14:textId="77777777" w:rsidR="004B773A" w:rsidRPr="00DB21B5" w:rsidRDefault="004B773A" w:rsidP="00D646D1">
      <w:pPr>
        <w:pStyle w:val="affb"/>
        <w:spacing w:before="0" w:after="0"/>
        <w:ind w:left="0" w:firstLine="708"/>
        <w:jc w:val="both"/>
        <w:rPr>
          <w:iCs/>
          <w:highlight w:val="darkGray"/>
          <w:lang w:val="ru-RU"/>
        </w:rPr>
      </w:pPr>
    </w:p>
    <w:p w14:paraId="4674E8CF" w14:textId="35115921" w:rsidR="004B4E55" w:rsidRPr="00BD05D5" w:rsidRDefault="007120D5" w:rsidP="00D646D1">
      <w:pPr>
        <w:pStyle w:val="affb"/>
        <w:spacing w:before="0" w:after="0"/>
        <w:ind w:left="0" w:firstLine="708"/>
        <w:jc w:val="both"/>
        <w:rPr>
          <w:iCs/>
          <w:lang w:val="ru-RU"/>
        </w:rPr>
      </w:pPr>
      <w:r w:rsidRPr="007A5FB7">
        <w:rPr>
          <w:iCs/>
          <w:lang w:val="ru-RU"/>
        </w:rPr>
        <w:t>Для выпускников из числа лиц с ограниченными возможностями здоровья</w:t>
      </w:r>
      <w:r w:rsidRPr="007A5FB7">
        <w:rPr>
          <w:iCs/>
          <w:lang w:val="ru-RU"/>
        </w:rPr>
        <w:br/>
        <w:t xml:space="preserve">и выпускников из числа детей-инвалидов и инвалидов </w:t>
      </w:r>
      <w:r w:rsidR="004B773A" w:rsidRPr="007A5FB7">
        <w:rPr>
          <w:iCs/>
          <w:lang w:val="ru-RU"/>
        </w:rPr>
        <w:t>в КОД учитываются</w:t>
      </w:r>
      <w:r w:rsidRPr="007A5FB7">
        <w:rPr>
          <w:iCs/>
          <w:lang w:val="ru-RU"/>
        </w:rPr>
        <w:t xml:space="preserve"> </w:t>
      </w:r>
      <w:r w:rsidR="004B773A" w:rsidRPr="007A5FB7">
        <w:rPr>
          <w:iCs/>
          <w:lang w:val="ru-RU"/>
        </w:rPr>
        <w:t>условия, позволяющие проводить демонстрационный экзамен</w:t>
      </w:r>
      <w:r w:rsidR="00D15A20" w:rsidRPr="007A5FB7">
        <w:rPr>
          <w:iCs/>
          <w:lang w:val="ru-RU"/>
        </w:rPr>
        <w:t xml:space="preserve"> профильного уровня</w:t>
      </w:r>
      <w:r w:rsidR="004B773A" w:rsidRPr="007A5FB7">
        <w:rPr>
          <w:iCs/>
          <w:lang w:val="ru-RU"/>
        </w:rPr>
        <w:t xml:space="preserve"> </w:t>
      </w:r>
      <w:r w:rsidRPr="007A5FB7">
        <w:rPr>
          <w:iCs/>
          <w:lang w:val="ru-RU"/>
        </w:rPr>
        <w:t xml:space="preserve">с учетом особенностей </w:t>
      </w:r>
      <w:r w:rsidR="004B773A" w:rsidRPr="007A5FB7">
        <w:rPr>
          <w:iCs/>
          <w:lang w:val="ru-RU"/>
        </w:rPr>
        <w:t xml:space="preserve">и </w:t>
      </w:r>
      <w:r w:rsidRPr="007A5FB7">
        <w:rPr>
          <w:iCs/>
          <w:lang w:val="ru-RU"/>
        </w:rPr>
        <w:t xml:space="preserve">возможностей </w:t>
      </w:r>
      <w:r w:rsidR="004B773A" w:rsidRPr="007A5FB7">
        <w:rPr>
          <w:iCs/>
          <w:lang w:val="ru-RU"/>
        </w:rPr>
        <w:t>такой категории лиц</w:t>
      </w:r>
      <w:r w:rsidRPr="007A5FB7">
        <w:rPr>
          <w:iCs/>
          <w:lang w:val="ru-RU"/>
        </w:rPr>
        <w:t>.</w:t>
      </w:r>
    </w:p>
    <w:p w14:paraId="3F583F06" w14:textId="2849AF95" w:rsidR="00B10748" w:rsidRDefault="00B10748" w:rsidP="00D646D1">
      <w:pPr>
        <w:spacing w:after="0" w:line="240" w:lineRule="auto"/>
        <w:jc w:val="both"/>
        <w:rPr>
          <w:rFonts w:ascii="Times New Roman" w:hAnsi="Times New Roman"/>
          <w:sz w:val="24"/>
          <w:szCs w:val="24"/>
          <w:shd w:val="clear" w:color="auto" w:fill="FFFFFF"/>
        </w:rPr>
      </w:pPr>
    </w:p>
    <w:p w14:paraId="64FFCDBF" w14:textId="1185297B" w:rsidR="002A00C4" w:rsidRPr="00ED5152" w:rsidRDefault="00642536" w:rsidP="00D646D1">
      <w:pPr>
        <w:pStyle w:val="affb"/>
        <w:numPr>
          <w:ilvl w:val="0"/>
          <w:numId w:val="4"/>
        </w:numPr>
        <w:spacing w:before="0" w:after="0"/>
        <w:ind w:left="0" w:firstLine="709"/>
        <w:jc w:val="both"/>
        <w:rPr>
          <w:b/>
          <w:lang w:val="ru-RU"/>
        </w:rPr>
      </w:pPr>
      <w:r w:rsidRPr="00ED5152">
        <w:rPr>
          <w:b/>
          <w:lang w:val="ru-RU"/>
        </w:rPr>
        <w:t>ОРГАНИЗАЦИЯ И ПРОВЕДЕНИЕ ЗАЩИТЫ ДИПЛОМНОЙ РАБОТЫ (ДИПЛОМНОГО ПРОЕКТА)</w:t>
      </w:r>
    </w:p>
    <w:p w14:paraId="44850721" w14:textId="77777777" w:rsidR="002A00C4" w:rsidRPr="00ED5152" w:rsidRDefault="002A00C4" w:rsidP="00D646D1">
      <w:pPr>
        <w:spacing w:after="0" w:line="240" w:lineRule="auto"/>
        <w:jc w:val="both"/>
        <w:rPr>
          <w:rFonts w:ascii="Times New Roman" w:hAnsi="Times New Roman"/>
          <w:b/>
          <w:sz w:val="24"/>
          <w:szCs w:val="24"/>
        </w:rPr>
      </w:pPr>
    </w:p>
    <w:p w14:paraId="3E6F68A9" w14:textId="36C5B698" w:rsidR="002A00C4" w:rsidRPr="00ED5152" w:rsidRDefault="00602A81" w:rsidP="00D646D1">
      <w:pPr>
        <w:pStyle w:val="affb"/>
        <w:spacing w:before="0" w:after="0"/>
        <w:ind w:left="0" w:firstLine="709"/>
        <w:contextualSpacing/>
        <w:jc w:val="both"/>
        <w:rPr>
          <w:i/>
          <w:lang w:val="ru-RU"/>
        </w:rPr>
      </w:pPr>
      <w:r w:rsidRPr="00ED5152">
        <w:rPr>
          <w:lang w:val="ru-RU"/>
        </w:rPr>
        <w:t xml:space="preserve">Программа организации проведения защиты </w:t>
      </w:r>
      <w:r w:rsidR="00677AF6" w:rsidRPr="00ED5152">
        <w:rPr>
          <w:lang w:val="ru-RU"/>
        </w:rPr>
        <w:t xml:space="preserve">дипломного проекта (работы) </w:t>
      </w:r>
      <w:r w:rsidR="00DB1A4E" w:rsidRPr="00ED5152">
        <w:rPr>
          <w:lang w:val="ru-RU"/>
        </w:rPr>
        <w:br/>
      </w:r>
      <w:r w:rsidR="00677AF6" w:rsidRPr="00ED5152">
        <w:rPr>
          <w:lang w:val="ru-RU"/>
        </w:rPr>
        <w:t xml:space="preserve">как формы </w:t>
      </w:r>
      <w:r w:rsidRPr="00ED5152">
        <w:rPr>
          <w:lang w:val="ru-RU"/>
        </w:rPr>
        <w:t>ГИА должна включать</w:t>
      </w:r>
      <w:r w:rsidR="00677AF6" w:rsidRPr="00ED5152">
        <w:rPr>
          <w:lang w:val="ru-RU"/>
        </w:rPr>
        <w:t xml:space="preserve"> общие положения, примерную тематику, структуру </w:t>
      </w:r>
      <w:r w:rsidR="00DB1A4E" w:rsidRPr="00ED5152">
        <w:rPr>
          <w:lang w:val="ru-RU"/>
        </w:rPr>
        <w:br/>
      </w:r>
      <w:r w:rsidR="00677AF6" w:rsidRPr="00ED5152">
        <w:rPr>
          <w:lang w:val="ru-RU"/>
        </w:rPr>
        <w:t>и содержание дипломной работы (проекта), порядок оценки результатов дипломной работы (проекта)</w:t>
      </w:r>
      <w:r w:rsidR="00DB1A4E" w:rsidRPr="00ED5152">
        <w:rPr>
          <w:lang w:val="ru-RU"/>
        </w:rPr>
        <w:t>.</w:t>
      </w:r>
    </w:p>
    <w:p w14:paraId="530EF5E8" w14:textId="5F13149A" w:rsidR="002A00C4" w:rsidRPr="00ED5152" w:rsidRDefault="008D7936" w:rsidP="00D646D1">
      <w:pPr>
        <w:pStyle w:val="affb"/>
        <w:spacing w:before="0" w:after="0"/>
        <w:ind w:left="0" w:firstLine="709"/>
        <w:contextualSpacing/>
        <w:jc w:val="both"/>
        <w:rPr>
          <w:i/>
          <w:lang w:val="ru-RU"/>
        </w:rPr>
      </w:pPr>
      <w:r w:rsidRPr="00ED5152">
        <w:rPr>
          <w:lang w:val="ru-RU"/>
        </w:rPr>
        <w:t>3</w:t>
      </w:r>
      <w:r w:rsidR="00602A81" w:rsidRPr="00ED5152">
        <w:rPr>
          <w:lang w:val="ru-RU"/>
        </w:rPr>
        <w:t>.1</w:t>
      </w:r>
      <w:r w:rsidRPr="00ED5152">
        <w:rPr>
          <w:lang w:val="ru-RU"/>
        </w:rPr>
        <w:t>.</w:t>
      </w:r>
      <w:r w:rsidR="00602A81" w:rsidRPr="00ED5152">
        <w:rPr>
          <w:lang w:val="ru-RU"/>
        </w:rPr>
        <w:t xml:space="preserve"> Общие положения </w:t>
      </w:r>
    </w:p>
    <w:p w14:paraId="7FFCAF4D" w14:textId="63547B0B" w:rsidR="002A00C4" w:rsidRPr="00ED5152" w:rsidRDefault="00602A81" w:rsidP="00D646D1">
      <w:pPr>
        <w:pStyle w:val="affb"/>
        <w:spacing w:before="0" w:after="0"/>
        <w:ind w:left="0" w:firstLine="709"/>
        <w:contextualSpacing/>
        <w:jc w:val="both"/>
        <w:rPr>
          <w:iCs/>
          <w:lang w:val="ru-RU"/>
        </w:rPr>
      </w:pPr>
      <w:r w:rsidRPr="00ED5152">
        <w:rPr>
          <w:iCs/>
          <w:lang w:val="ru-RU"/>
        </w:rPr>
        <w:t>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3AB79095" w14:textId="2F328649" w:rsidR="00BE16AF" w:rsidRPr="00ED5152" w:rsidRDefault="00BE16AF" w:rsidP="00D646D1">
      <w:pPr>
        <w:pStyle w:val="affb"/>
        <w:spacing w:before="0" w:after="0"/>
        <w:ind w:left="0" w:firstLine="709"/>
        <w:contextualSpacing/>
        <w:jc w:val="both"/>
        <w:rPr>
          <w:lang w:val="ru-RU"/>
        </w:rPr>
      </w:pPr>
      <w:r w:rsidRPr="00ED5152">
        <w:rPr>
          <w:rFonts w:eastAsiaTheme="minorHAnsi"/>
          <w:lang w:val="ru-RU" w:eastAsia="en-US"/>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7C46B6A0" w14:textId="4EBACD2C" w:rsidR="00B86CAD" w:rsidRPr="00ED5152" w:rsidRDefault="00B86CAD" w:rsidP="00D646D1">
      <w:pPr>
        <w:pStyle w:val="affb"/>
        <w:spacing w:before="0" w:after="0"/>
        <w:ind w:left="0" w:firstLine="709"/>
        <w:jc w:val="both"/>
        <w:rPr>
          <w:rFonts w:eastAsiaTheme="minorHAnsi"/>
          <w:lang w:val="ru-RU" w:eastAsia="en-US"/>
        </w:rPr>
      </w:pPr>
      <w:r w:rsidRPr="00ED5152">
        <w:rPr>
          <w:rFonts w:eastAsiaTheme="minorHAnsi"/>
          <w:lang w:val="ru-RU" w:eastAsia="en-US"/>
        </w:rPr>
        <w:t xml:space="preserve">Для подготовки дипломного проекта (работы) выпускнику назначается руководитель </w:t>
      </w:r>
      <w:r w:rsidR="00046B5D" w:rsidRPr="00ED5152">
        <w:rPr>
          <w:rFonts w:eastAsiaTheme="minorHAnsi"/>
          <w:lang w:val="ru-RU" w:eastAsia="en-US"/>
        </w:rPr>
        <w:br/>
      </w:r>
      <w:r w:rsidRPr="00ED5152">
        <w:rPr>
          <w:rFonts w:eastAsiaTheme="minorHAnsi"/>
          <w:lang w:val="ru-RU" w:eastAsia="en-US"/>
        </w:rPr>
        <w:t>и при необходимости консультанты, оказывающие выпускнику методическую поддержку.</w:t>
      </w:r>
    </w:p>
    <w:p w14:paraId="3FD9066B" w14:textId="77777777" w:rsidR="00B86CAD" w:rsidRPr="00ED5152" w:rsidRDefault="00B86CAD" w:rsidP="00D646D1">
      <w:pPr>
        <w:pStyle w:val="affb"/>
        <w:spacing w:before="0" w:after="0"/>
        <w:ind w:left="0" w:firstLine="709"/>
        <w:jc w:val="both"/>
        <w:rPr>
          <w:rFonts w:eastAsiaTheme="minorHAnsi"/>
          <w:lang w:val="ru-RU" w:eastAsia="en-US"/>
        </w:rPr>
      </w:pPr>
      <w:r w:rsidRPr="00ED5152">
        <w:rPr>
          <w:rFonts w:eastAsiaTheme="minorHAnsi"/>
          <w:lang w:val="ru-RU" w:eastAsia="en-US"/>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3331B7BF" w14:textId="77777777" w:rsidR="002A00C4" w:rsidRPr="00ED5152" w:rsidRDefault="002A00C4" w:rsidP="00D646D1">
      <w:pPr>
        <w:pStyle w:val="affb"/>
        <w:spacing w:before="0" w:after="0"/>
        <w:ind w:left="0" w:firstLine="709"/>
        <w:contextualSpacing/>
        <w:jc w:val="both"/>
        <w:rPr>
          <w:i/>
          <w:lang w:val="ru-RU"/>
        </w:rPr>
      </w:pPr>
    </w:p>
    <w:p w14:paraId="1562FABF" w14:textId="7B077EFA" w:rsidR="002A00C4" w:rsidRPr="00ED5152" w:rsidRDefault="008D7936" w:rsidP="00D646D1">
      <w:pPr>
        <w:pStyle w:val="affb"/>
        <w:spacing w:before="0" w:after="0"/>
        <w:ind w:left="0" w:firstLine="709"/>
        <w:contextualSpacing/>
        <w:jc w:val="both"/>
        <w:rPr>
          <w:lang w:val="ru-RU"/>
        </w:rPr>
      </w:pPr>
      <w:r w:rsidRPr="00ED5152">
        <w:rPr>
          <w:lang w:val="ru-RU"/>
        </w:rPr>
        <w:t>3</w:t>
      </w:r>
      <w:r w:rsidR="00602A81" w:rsidRPr="00ED5152">
        <w:rPr>
          <w:lang w:val="ru-RU"/>
        </w:rPr>
        <w:t>.2</w:t>
      </w:r>
      <w:r w:rsidRPr="00ED5152">
        <w:rPr>
          <w:lang w:val="ru-RU"/>
        </w:rPr>
        <w:t>.</w:t>
      </w:r>
      <w:r w:rsidR="00602A81" w:rsidRPr="00ED5152">
        <w:rPr>
          <w:lang w:val="ru-RU"/>
        </w:rPr>
        <w:t xml:space="preserve"> </w:t>
      </w:r>
      <w:r w:rsidR="009102A3">
        <w:rPr>
          <w:lang w:val="ru-RU"/>
        </w:rPr>
        <w:t>Т</w:t>
      </w:r>
      <w:r w:rsidR="00602A81" w:rsidRPr="00ED5152">
        <w:rPr>
          <w:lang w:val="ru-RU"/>
        </w:rPr>
        <w:t xml:space="preserve">ематика дипломных </w:t>
      </w:r>
      <w:r w:rsidR="00677AF6" w:rsidRPr="00ED5152">
        <w:rPr>
          <w:lang w:val="ru-RU"/>
        </w:rPr>
        <w:t>работ (</w:t>
      </w:r>
      <w:r w:rsidR="00602A81" w:rsidRPr="00ED5152">
        <w:rPr>
          <w:lang w:val="ru-RU"/>
        </w:rPr>
        <w:t>проектов</w:t>
      </w:r>
      <w:r w:rsidR="00677AF6" w:rsidRPr="00ED5152">
        <w:rPr>
          <w:lang w:val="ru-RU"/>
        </w:rPr>
        <w:t>)</w:t>
      </w:r>
      <w:r w:rsidR="00602A81" w:rsidRPr="00ED5152">
        <w:rPr>
          <w:lang w:val="ru-RU"/>
        </w:rPr>
        <w:t xml:space="preserve"> по специально</w:t>
      </w:r>
      <w:r w:rsidRPr="00ED5152">
        <w:rPr>
          <w:lang w:val="ru-RU"/>
        </w:rPr>
        <w:t>сти</w:t>
      </w:r>
      <w:r w:rsidR="00602A81" w:rsidRPr="00ED5152">
        <w:rPr>
          <w:lang w:val="ru-RU"/>
        </w:rPr>
        <w:t xml:space="preserve"> </w:t>
      </w:r>
    </w:p>
    <w:p w14:paraId="75DF8DC3" w14:textId="5908C0C5" w:rsidR="00BD05D5" w:rsidRPr="00ED5152" w:rsidRDefault="00BD05D5" w:rsidP="00BD05D5">
      <w:pPr>
        <w:pStyle w:val="affb"/>
        <w:spacing w:before="0" w:after="0"/>
        <w:ind w:left="0" w:firstLine="709"/>
        <w:contextualSpacing/>
        <w:jc w:val="both"/>
        <w:rPr>
          <w:lang w:val="ru-RU"/>
        </w:rPr>
      </w:pPr>
      <w:r w:rsidRPr="00ED5152">
        <w:rPr>
          <w:i/>
          <w:iCs/>
          <w:lang w:val="ru-RU"/>
        </w:rPr>
        <w:t xml:space="preserve">___ </w:t>
      </w:r>
    </w:p>
    <w:p w14:paraId="02091CE8" w14:textId="77777777" w:rsidR="002A00C4" w:rsidRPr="00ED5152" w:rsidRDefault="002A00C4" w:rsidP="00D646D1">
      <w:pPr>
        <w:pStyle w:val="affb"/>
        <w:spacing w:before="0" w:after="0"/>
        <w:ind w:left="0" w:firstLine="709"/>
        <w:contextualSpacing/>
        <w:jc w:val="both"/>
        <w:rPr>
          <w:i/>
          <w:iCs/>
          <w:lang w:val="ru-RU"/>
        </w:rPr>
      </w:pPr>
    </w:p>
    <w:p w14:paraId="32A69260" w14:textId="3026752E" w:rsidR="002A00C4" w:rsidRPr="00ED5152" w:rsidRDefault="008D7936" w:rsidP="00D646D1">
      <w:pPr>
        <w:pStyle w:val="affb"/>
        <w:spacing w:before="0" w:after="0"/>
        <w:ind w:left="0" w:firstLine="709"/>
        <w:contextualSpacing/>
        <w:jc w:val="both"/>
        <w:rPr>
          <w:lang w:val="ru-RU"/>
        </w:rPr>
      </w:pPr>
      <w:r w:rsidRPr="00ED5152">
        <w:rPr>
          <w:lang w:val="ru-RU"/>
        </w:rPr>
        <w:t>3.</w:t>
      </w:r>
      <w:r w:rsidR="00602A81" w:rsidRPr="00ED5152">
        <w:rPr>
          <w:lang w:val="ru-RU"/>
        </w:rPr>
        <w:t>3</w:t>
      </w:r>
      <w:r w:rsidRPr="00ED5152">
        <w:rPr>
          <w:lang w:val="ru-RU"/>
        </w:rPr>
        <w:t>.</w:t>
      </w:r>
      <w:r w:rsidR="00602A81" w:rsidRPr="00ED5152">
        <w:rPr>
          <w:lang w:val="ru-RU"/>
        </w:rPr>
        <w:t xml:space="preserve"> Структура и содержание </w:t>
      </w:r>
      <w:r w:rsidRPr="00ED5152">
        <w:rPr>
          <w:lang w:val="ru-RU"/>
        </w:rPr>
        <w:t>дипломной работы (проекта)</w:t>
      </w:r>
    </w:p>
    <w:p w14:paraId="1363AB88" w14:textId="3FD830CA" w:rsidR="00BD05D5" w:rsidRPr="00ED5152" w:rsidRDefault="00BD05D5" w:rsidP="00BD05D5">
      <w:pPr>
        <w:pStyle w:val="affb"/>
        <w:spacing w:before="0" w:after="0"/>
        <w:ind w:left="0" w:firstLine="709"/>
        <w:contextualSpacing/>
        <w:jc w:val="both"/>
        <w:rPr>
          <w:lang w:val="ru-RU"/>
        </w:rPr>
      </w:pPr>
      <w:r w:rsidRPr="00ED5152">
        <w:rPr>
          <w:i/>
          <w:iCs/>
          <w:lang w:val="ru-RU"/>
        </w:rPr>
        <w:lastRenderedPageBreak/>
        <w:t xml:space="preserve">___ </w:t>
      </w:r>
    </w:p>
    <w:p w14:paraId="297F7A91" w14:textId="77777777" w:rsidR="002A00C4" w:rsidRPr="00ED5152" w:rsidRDefault="002A00C4" w:rsidP="00D646D1">
      <w:pPr>
        <w:pStyle w:val="affb"/>
        <w:spacing w:before="0" w:after="0"/>
        <w:ind w:left="0" w:firstLine="709"/>
        <w:contextualSpacing/>
        <w:jc w:val="both"/>
        <w:rPr>
          <w:i/>
          <w:iCs/>
          <w:lang w:val="ru-RU"/>
        </w:rPr>
      </w:pPr>
    </w:p>
    <w:p w14:paraId="1A8DC7A6" w14:textId="6AC0935B" w:rsidR="002A00C4" w:rsidRPr="00ED5152" w:rsidRDefault="008D7936" w:rsidP="00D646D1">
      <w:pPr>
        <w:pStyle w:val="affb"/>
        <w:spacing w:before="0" w:after="0"/>
        <w:ind w:left="0" w:firstLine="709"/>
        <w:contextualSpacing/>
        <w:jc w:val="both"/>
        <w:rPr>
          <w:lang w:val="ru-RU"/>
        </w:rPr>
      </w:pPr>
      <w:r w:rsidRPr="00ED5152">
        <w:rPr>
          <w:lang w:val="ru-RU"/>
        </w:rPr>
        <w:t>3</w:t>
      </w:r>
      <w:r w:rsidR="00602A81" w:rsidRPr="00ED5152">
        <w:rPr>
          <w:lang w:val="ru-RU"/>
        </w:rPr>
        <w:t xml:space="preserve">.4. Порядок оценки результатов </w:t>
      </w:r>
      <w:r w:rsidR="00677AF6" w:rsidRPr="00ED5152">
        <w:rPr>
          <w:lang w:val="ru-RU"/>
        </w:rPr>
        <w:t>дипломной работы (проекта)</w:t>
      </w:r>
    </w:p>
    <w:p w14:paraId="349C9539" w14:textId="63D48C73" w:rsidR="00BD05D5" w:rsidRPr="00ED5152" w:rsidRDefault="00BD05D5" w:rsidP="00BD05D5">
      <w:pPr>
        <w:pStyle w:val="affb"/>
        <w:spacing w:before="0" w:after="0"/>
        <w:ind w:left="0" w:firstLine="709"/>
        <w:contextualSpacing/>
        <w:jc w:val="both"/>
        <w:rPr>
          <w:lang w:val="ru-RU"/>
        </w:rPr>
      </w:pPr>
      <w:r w:rsidRPr="00ED5152">
        <w:rPr>
          <w:i/>
          <w:iCs/>
          <w:lang w:val="ru-RU"/>
        </w:rPr>
        <w:t>___</w:t>
      </w:r>
      <w:r w:rsidRPr="00ED5152">
        <w:rPr>
          <w:lang w:val="ru-RU"/>
        </w:rPr>
        <w:t xml:space="preserve"> </w:t>
      </w:r>
    </w:p>
    <w:p w14:paraId="09979391" w14:textId="77777777" w:rsidR="002A00C4" w:rsidRPr="00ED5152" w:rsidRDefault="002A00C4" w:rsidP="00D646D1">
      <w:pPr>
        <w:pStyle w:val="affb"/>
        <w:spacing w:before="0" w:after="0"/>
        <w:ind w:left="0" w:firstLine="709"/>
        <w:contextualSpacing/>
        <w:jc w:val="both"/>
        <w:rPr>
          <w:i/>
          <w:iCs/>
          <w:lang w:val="ru-RU"/>
        </w:rPr>
      </w:pPr>
    </w:p>
    <w:p w14:paraId="1704C8A4" w14:textId="42984E87" w:rsidR="002A00C4" w:rsidRPr="00ED5152" w:rsidRDefault="008D7936" w:rsidP="00D646D1">
      <w:pPr>
        <w:pStyle w:val="affb"/>
        <w:spacing w:before="0" w:after="0"/>
        <w:ind w:left="0" w:firstLine="709"/>
        <w:contextualSpacing/>
        <w:jc w:val="both"/>
        <w:rPr>
          <w:lang w:val="ru-RU"/>
        </w:rPr>
      </w:pPr>
      <w:r w:rsidRPr="00ED5152">
        <w:rPr>
          <w:lang w:val="ru-RU"/>
        </w:rPr>
        <w:t>3</w:t>
      </w:r>
      <w:r w:rsidR="00602A81" w:rsidRPr="00ED5152">
        <w:rPr>
          <w:lang w:val="ru-RU"/>
        </w:rPr>
        <w:t xml:space="preserve">.5 Порядок оценки защиты </w:t>
      </w:r>
      <w:r w:rsidR="00677AF6" w:rsidRPr="00ED5152">
        <w:rPr>
          <w:lang w:val="ru-RU"/>
        </w:rPr>
        <w:t>дипломной работы (проекта)</w:t>
      </w:r>
    </w:p>
    <w:p w14:paraId="02B4FAF2" w14:textId="6C1CF429" w:rsidR="00BD05D5" w:rsidRPr="00ED5152" w:rsidRDefault="00BD05D5" w:rsidP="00BD05D5">
      <w:pPr>
        <w:pStyle w:val="affb"/>
        <w:spacing w:before="0" w:after="0"/>
        <w:ind w:left="0" w:firstLine="709"/>
        <w:contextualSpacing/>
        <w:jc w:val="both"/>
        <w:rPr>
          <w:lang w:val="ru-RU"/>
        </w:rPr>
      </w:pPr>
      <w:r w:rsidRPr="00ED5152">
        <w:rPr>
          <w:i/>
          <w:iCs/>
          <w:lang w:val="ru-RU"/>
        </w:rPr>
        <w:t xml:space="preserve">___ </w:t>
      </w:r>
    </w:p>
    <w:p w14:paraId="7336C703" w14:textId="77777777" w:rsidR="00BD05D5" w:rsidRPr="00ED5152" w:rsidRDefault="00BD05D5" w:rsidP="00BD05D5">
      <w:pPr>
        <w:pStyle w:val="affb"/>
        <w:spacing w:before="0" w:after="0"/>
        <w:ind w:left="0" w:firstLine="709"/>
        <w:contextualSpacing/>
        <w:jc w:val="both"/>
        <w:rPr>
          <w:i/>
          <w:iCs/>
          <w:lang w:val="ru-RU"/>
        </w:rPr>
      </w:pPr>
    </w:p>
    <w:p w14:paraId="55279FC1" w14:textId="77777777" w:rsidR="002A00C4" w:rsidRPr="00D646D1" w:rsidRDefault="002A00C4" w:rsidP="00D646D1">
      <w:pPr>
        <w:pStyle w:val="affb"/>
        <w:spacing w:before="0" w:after="0"/>
        <w:ind w:left="0" w:firstLine="709"/>
        <w:contextualSpacing/>
        <w:jc w:val="both"/>
        <w:rPr>
          <w:i/>
          <w:iCs/>
          <w:lang w:val="ru-RU"/>
        </w:rPr>
      </w:pPr>
    </w:p>
    <w:p w14:paraId="6C288B7F" w14:textId="77777777" w:rsidR="002A00C4" w:rsidRPr="00BD05D5" w:rsidRDefault="002A00C4" w:rsidP="00A74DD9">
      <w:pPr>
        <w:spacing w:after="0" w:line="240" w:lineRule="auto"/>
        <w:jc w:val="right"/>
        <w:rPr>
          <w:rFonts w:ascii="Times New Roman" w:hAnsi="Times New Roman"/>
          <w:b/>
          <w:sz w:val="20"/>
          <w:szCs w:val="48"/>
        </w:rPr>
      </w:pPr>
    </w:p>
    <w:sectPr w:rsidR="002A00C4" w:rsidRPr="00BD05D5" w:rsidSect="00AD0800">
      <w:footerReference w:type="default" r:id="rId10"/>
      <w:pgSz w:w="11906" w:h="16838"/>
      <w:pgMar w:top="1134" w:right="851" w:bottom="992"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65330" w14:textId="77777777" w:rsidR="009023A4" w:rsidRDefault="009023A4">
      <w:pPr>
        <w:spacing w:after="0" w:line="240" w:lineRule="auto"/>
      </w:pPr>
      <w:r>
        <w:separator/>
      </w:r>
    </w:p>
  </w:endnote>
  <w:endnote w:type="continuationSeparator" w:id="0">
    <w:p w14:paraId="3F783AD3" w14:textId="77777777" w:rsidR="009023A4" w:rsidRDefault="0090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Verdana"/>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ЩЕБ">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A5DF" w14:textId="0B2BF37F" w:rsidR="00953020" w:rsidRDefault="00953020">
    <w:pPr>
      <w:pStyle w:val="aff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A215" w14:textId="1B125A08" w:rsidR="00953020" w:rsidRDefault="00953020">
    <w:pPr>
      <w:pStyle w:val="af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C09B" w14:textId="77777777" w:rsidR="009023A4" w:rsidRDefault="009023A4">
      <w:pPr>
        <w:rPr>
          <w:sz w:val="12"/>
        </w:rPr>
      </w:pPr>
      <w:r>
        <w:separator/>
      </w:r>
    </w:p>
  </w:footnote>
  <w:footnote w:type="continuationSeparator" w:id="0">
    <w:p w14:paraId="20A07F69" w14:textId="77777777" w:rsidR="009023A4" w:rsidRDefault="009023A4">
      <w:pPr>
        <w:rPr>
          <w:sz w:val="12"/>
        </w:rPr>
      </w:pPr>
      <w:r>
        <w:continuationSeparator/>
      </w:r>
    </w:p>
  </w:footnote>
  <w:footnote w:id="1">
    <w:p w14:paraId="25C27BC5" w14:textId="77777777" w:rsidR="007120D5" w:rsidRPr="00953020" w:rsidRDefault="007120D5" w:rsidP="00135B33">
      <w:pPr>
        <w:pStyle w:val="affa"/>
        <w:shd w:val="clear" w:color="auto" w:fill="FFFFFF" w:themeFill="background1"/>
        <w:ind w:firstLine="709"/>
        <w:jc w:val="both"/>
        <w:rPr>
          <w:lang w:val="ru-RU"/>
        </w:rPr>
      </w:pPr>
      <w:r w:rsidRPr="00135B33">
        <w:rPr>
          <w:rStyle w:val="affffff0"/>
        </w:rPr>
        <w:footnoteRef/>
      </w:r>
      <w:r w:rsidRPr="00135B33">
        <w:rPr>
          <w:lang w:val="ru-RU"/>
        </w:rPr>
        <w:t xml:space="preserve"> Отдельные положения Порядка проведения государственной итоговой аттестации по программам СПО, утвержденного приказом Министерства просвещения Российской Федерации от 08.11.2021 № 800.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75628"/>
      <w:docPartObj>
        <w:docPartGallery w:val="Page Numbers (Top of Page)"/>
        <w:docPartUnique/>
      </w:docPartObj>
    </w:sdtPr>
    <w:sdtEndPr/>
    <w:sdtContent>
      <w:p w14:paraId="6AA7015B" w14:textId="4460F33B" w:rsidR="00E61784" w:rsidRDefault="00E61784">
        <w:pPr>
          <w:pStyle w:val="affd"/>
          <w:jc w:val="center"/>
        </w:pPr>
        <w:r>
          <w:fldChar w:fldCharType="begin"/>
        </w:r>
        <w:r>
          <w:instrText>PAGE   \* MERGEFORMAT</w:instrText>
        </w:r>
        <w:r>
          <w:fldChar w:fldCharType="separate"/>
        </w:r>
        <w:r w:rsidR="008D7936" w:rsidRPr="008D7936">
          <w:rPr>
            <w:noProof/>
            <w:lang w:val="ru-RU"/>
          </w:rPr>
          <w:t>6</w:t>
        </w:r>
        <w:r>
          <w:fldChar w:fldCharType="end"/>
        </w:r>
      </w:p>
    </w:sdtContent>
  </w:sdt>
  <w:p w14:paraId="1E73424F" w14:textId="77777777" w:rsidR="00E61784" w:rsidRDefault="00E61784">
    <w:pPr>
      <w:pStyle w:val="af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14C8A"/>
    <w:multiLevelType w:val="hybridMultilevel"/>
    <w:tmpl w:val="2196D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4073A"/>
    <w:multiLevelType w:val="hybridMultilevel"/>
    <w:tmpl w:val="DE225D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9EC0ADE"/>
    <w:multiLevelType w:val="multilevel"/>
    <w:tmpl w:val="2DD00CE2"/>
    <w:lvl w:ilvl="0">
      <w:start w:val="3"/>
      <w:numFmt w:val="decimal"/>
      <w:lvlText w:val="%1."/>
      <w:lvlJc w:val="left"/>
      <w:pPr>
        <w:tabs>
          <w:tab w:val="num" w:pos="0"/>
        </w:tabs>
        <w:ind w:left="540" w:hanging="540"/>
      </w:pPr>
    </w:lvl>
    <w:lvl w:ilvl="1">
      <w:start w:val="1"/>
      <w:numFmt w:val="decimal"/>
      <w:lvlText w:val="%1.%2."/>
      <w:lvlJc w:val="left"/>
      <w:pPr>
        <w:tabs>
          <w:tab w:val="num" w:pos="0"/>
        </w:tabs>
        <w:ind w:left="900" w:hanging="540"/>
      </w:pPr>
    </w:lvl>
    <w:lvl w:ilvl="2">
      <w:start w:val="2"/>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9" w15:restartNumberingAfterBreak="0">
    <w:nsid w:val="4D5327D2"/>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632E25B2"/>
    <w:multiLevelType w:val="multilevel"/>
    <w:tmpl w:val="899E073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77822F7"/>
    <w:multiLevelType w:val="multilevel"/>
    <w:tmpl w:val="466AC6F8"/>
    <w:lvl w:ilvl="0">
      <w:start w:val="1"/>
      <w:numFmt w:val="decimal"/>
      <w:lvlText w:val="%1."/>
      <w:lvlJc w:val="left"/>
      <w:pPr>
        <w:tabs>
          <w:tab w:val="num" w:pos="0"/>
        </w:tabs>
        <w:ind w:left="1428" w:hanging="360"/>
      </w:pPr>
      <w:rPr>
        <w:rFonts w:ascii="Times New Roman" w:hAnsi="Times New Roman" w:cs="Times New Roman"/>
        <w:color w:val="000000"/>
        <w:sz w:val="24"/>
        <w:szCs w:val="24"/>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2912D3"/>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3" w15:restartNumberingAfterBreak="0">
    <w:nsid w:val="79992354"/>
    <w:multiLevelType w:val="multilevel"/>
    <w:tmpl w:val="5A5E552A"/>
    <w:lvl w:ilvl="0">
      <w:start w:val="1"/>
      <w:numFmt w:val="decimal"/>
      <w:lvlText w:val="%1."/>
      <w:lvlJc w:val="left"/>
      <w:pPr>
        <w:ind w:left="720" w:hanging="360"/>
      </w:pPr>
      <w:rPr>
        <w:rFonts w:hint="default"/>
        <w:b/>
        <w:sz w:val="36"/>
        <w:szCs w:val="36"/>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7"/>
  </w:num>
  <w:num w:numId="3">
    <w:abstractNumId w:val="11"/>
  </w:num>
  <w:num w:numId="4">
    <w:abstractNumId w:val="8"/>
  </w:num>
  <w:num w:numId="5">
    <w:abstractNumId w:val="4"/>
  </w:num>
  <w:num w:numId="6">
    <w:abstractNumId w:val="1"/>
  </w:num>
  <w:num w:numId="7">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3"/>
  </w:num>
  <w:num w:numId="11">
    <w:abstractNumId w:val="5"/>
  </w:num>
  <w:num w:numId="12">
    <w:abstractNumId w:val="0"/>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C4"/>
    <w:rsid w:val="00004960"/>
    <w:rsid w:val="00036068"/>
    <w:rsid w:val="00046B5D"/>
    <w:rsid w:val="00090CE2"/>
    <w:rsid w:val="000D422A"/>
    <w:rsid w:val="000E3E75"/>
    <w:rsid w:val="000F0DBA"/>
    <w:rsid w:val="001179D6"/>
    <w:rsid w:val="001272D2"/>
    <w:rsid w:val="00135B33"/>
    <w:rsid w:val="00153DE5"/>
    <w:rsid w:val="00172DE0"/>
    <w:rsid w:val="00186478"/>
    <w:rsid w:val="001946F2"/>
    <w:rsid w:val="00195377"/>
    <w:rsid w:val="001B4C63"/>
    <w:rsid w:val="001B68EF"/>
    <w:rsid w:val="001C0FF1"/>
    <w:rsid w:val="001D3B9F"/>
    <w:rsid w:val="001D73DE"/>
    <w:rsid w:val="001E2557"/>
    <w:rsid w:val="001E6A91"/>
    <w:rsid w:val="001F111C"/>
    <w:rsid w:val="00211BE6"/>
    <w:rsid w:val="0024787A"/>
    <w:rsid w:val="0025093F"/>
    <w:rsid w:val="00260349"/>
    <w:rsid w:val="00262DC6"/>
    <w:rsid w:val="00290E53"/>
    <w:rsid w:val="002A00C4"/>
    <w:rsid w:val="002D4270"/>
    <w:rsid w:val="002F4A7A"/>
    <w:rsid w:val="002F77A5"/>
    <w:rsid w:val="003077E8"/>
    <w:rsid w:val="0039154F"/>
    <w:rsid w:val="0039443E"/>
    <w:rsid w:val="00396303"/>
    <w:rsid w:val="003A6B6C"/>
    <w:rsid w:val="003C4454"/>
    <w:rsid w:val="004206C6"/>
    <w:rsid w:val="004331A1"/>
    <w:rsid w:val="00436C0E"/>
    <w:rsid w:val="00474A96"/>
    <w:rsid w:val="00490002"/>
    <w:rsid w:val="004A5AB0"/>
    <w:rsid w:val="004B4E55"/>
    <w:rsid w:val="004B773A"/>
    <w:rsid w:val="004D0378"/>
    <w:rsid w:val="005211FE"/>
    <w:rsid w:val="00556516"/>
    <w:rsid w:val="005B7189"/>
    <w:rsid w:val="005E38F7"/>
    <w:rsid w:val="005E567A"/>
    <w:rsid w:val="00602A81"/>
    <w:rsid w:val="00615E5C"/>
    <w:rsid w:val="0063237F"/>
    <w:rsid w:val="00633527"/>
    <w:rsid w:val="00636610"/>
    <w:rsid w:val="00642536"/>
    <w:rsid w:val="00662427"/>
    <w:rsid w:val="00663896"/>
    <w:rsid w:val="00677AF6"/>
    <w:rsid w:val="00695E63"/>
    <w:rsid w:val="006A4C26"/>
    <w:rsid w:val="006C1A00"/>
    <w:rsid w:val="006C731C"/>
    <w:rsid w:val="006D2827"/>
    <w:rsid w:val="007120D5"/>
    <w:rsid w:val="00727D1A"/>
    <w:rsid w:val="00733762"/>
    <w:rsid w:val="007813BD"/>
    <w:rsid w:val="007A5FB7"/>
    <w:rsid w:val="007B7154"/>
    <w:rsid w:val="007B7595"/>
    <w:rsid w:val="007D0B9E"/>
    <w:rsid w:val="007E3F03"/>
    <w:rsid w:val="00800113"/>
    <w:rsid w:val="00803E42"/>
    <w:rsid w:val="00826B24"/>
    <w:rsid w:val="00844600"/>
    <w:rsid w:val="00853B8E"/>
    <w:rsid w:val="00862E13"/>
    <w:rsid w:val="00866C60"/>
    <w:rsid w:val="00893648"/>
    <w:rsid w:val="008A036F"/>
    <w:rsid w:val="008A59F6"/>
    <w:rsid w:val="008B56BE"/>
    <w:rsid w:val="008C0321"/>
    <w:rsid w:val="008D7936"/>
    <w:rsid w:val="008E0728"/>
    <w:rsid w:val="008E66D0"/>
    <w:rsid w:val="008F2B85"/>
    <w:rsid w:val="009023A4"/>
    <w:rsid w:val="00904A2D"/>
    <w:rsid w:val="009102A3"/>
    <w:rsid w:val="009147A9"/>
    <w:rsid w:val="00915FDE"/>
    <w:rsid w:val="0093517F"/>
    <w:rsid w:val="00941697"/>
    <w:rsid w:val="00953020"/>
    <w:rsid w:val="00960EB7"/>
    <w:rsid w:val="0097174C"/>
    <w:rsid w:val="009A2753"/>
    <w:rsid w:val="009B0A8D"/>
    <w:rsid w:val="009B256D"/>
    <w:rsid w:val="009B3EDD"/>
    <w:rsid w:val="009C3077"/>
    <w:rsid w:val="009D2210"/>
    <w:rsid w:val="009D4BC9"/>
    <w:rsid w:val="009D51D0"/>
    <w:rsid w:val="00A2171B"/>
    <w:rsid w:val="00A3407D"/>
    <w:rsid w:val="00A74DD9"/>
    <w:rsid w:val="00A770FE"/>
    <w:rsid w:val="00A86873"/>
    <w:rsid w:val="00AA730A"/>
    <w:rsid w:val="00AB3AEB"/>
    <w:rsid w:val="00AD0800"/>
    <w:rsid w:val="00B10748"/>
    <w:rsid w:val="00B205A2"/>
    <w:rsid w:val="00B25D92"/>
    <w:rsid w:val="00B40334"/>
    <w:rsid w:val="00B661A8"/>
    <w:rsid w:val="00B70862"/>
    <w:rsid w:val="00B717AD"/>
    <w:rsid w:val="00B71CDE"/>
    <w:rsid w:val="00B86CAD"/>
    <w:rsid w:val="00B93289"/>
    <w:rsid w:val="00BA0033"/>
    <w:rsid w:val="00BA26D0"/>
    <w:rsid w:val="00BA60C3"/>
    <w:rsid w:val="00BA6BC9"/>
    <w:rsid w:val="00BB438A"/>
    <w:rsid w:val="00BC716C"/>
    <w:rsid w:val="00BD05D5"/>
    <w:rsid w:val="00BE16AF"/>
    <w:rsid w:val="00BE19F3"/>
    <w:rsid w:val="00C04B17"/>
    <w:rsid w:val="00C26465"/>
    <w:rsid w:val="00C80B7E"/>
    <w:rsid w:val="00CA2F2D"/>
    <w:rsid w:val="00CB6C7E"/>
    <w:rsid w:val="00CD060F"/>
    <w:rsid w:val="00CD329B"/>
    <w:rsid w:val="00CD667A"/>
    <w:rsid w:val="00CD668B"/>
    <w:rsid w:val="00CE12C2"/>
    <w:rsid w:val="00D004C8"/>
    <w:rsid w:val="00D15A20"/>
    <w:rsid w:val="00D32C95"/>
    <w:rsid w:val="00D34481"/>
    <w:rsid w:val="00D405F5"/>
    <w:rsid w:val="00D406E8"/>
    <w:rsid w:val="00D60061"/>
    <w:rsid w:val="00D60CB6"/>
    <w:rsid w:val="00D646D1"/>
    <w:rsid w:val="00DA009A"/>
    <w:rsid w:val="00DB1A4E"/>
    <w:rsid w:val="00DB21B5"/>
    <w:rsid w:val="00DE2480"/>
    <w:rsid w:val="00DE6FF0"/>
    <w:rsid w:val="00DF1A70"/>
    <w:rsid w:val="00DF23CA"/>
    <w:rsid w:val="00DF263F"/>
    <w:rsid w:val="00DF7E0A"/>
    <w:rsid w:val="00E16CDF"/>
    <w:rsid w:val="00E569E6"/>
    <w:rsid w:val="00E57A12"/>
    <w:rsid w:val="00E61784"/>
    <w:rsid w:val="00E90F38"/>
    <w:rsid w:val="00E96F8F"/>
    <w:rsid w:val="00EA1437"/>
    <w:rsid w:val="00EC10EA"/>
    <w:rsid w:val="00EC2F46"/>
    <w:rsid w:val="00ED5152"/>
    <w:rsid w:val="00ED5473"/>
    <w:rsid w:val="00EE4B9B"/>
    <w:rsid w:val="00F03C4B"/>
    <w:rsid w:val="00F06188"/>
    <w:rsid w:val="00F34516"/>
    <w:rsid w:val="00F43CF4"/>
    <w:rsid w:val="00F6556E"/>
    <w:rsid w:val="00F745AB"/>
    <w:rsid w:val="00FB7F9C"/>
    <w:rsid w:val="00FE0149"/>
    <w:rsid w:val="00FE59A6"/>
    <w:rsid w:val="00FF4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3CED"/>
  <w15:docId w15:val="{B0B37BDC-86AC-4605-87C9-FE427DC9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val="ru-RU" w:bidi="ar-SA"/>
    </w:rPr>
  </w:style>
  <w:style w:type="paragraph" w:styleId="1">
    <w:name w:val="heading 1"/>
    <w:basedOn w:val="a"/>
    <w:next w:val="a"/>
    <w:uiPriority w:val="9"/>
    <w:qFormat/>
    <w:pPr>
      <w:keepNext/>
      <w:numPr>
        <w:numId w:val="1"/>
      </w:numPr>
      <w:spacing w:before="240" w:after="120" w:line="240" w:lineRule="auto"/>
      <w:ind w:firstLine="709"/>
      <w:outlineLvl w:val="0"/>
    </w:pPr>
    <w:rPr>
      <w:rFonts w:ascii="Times New Roman" w:hAnsi="Times New Roman"/>
      <w:b/>
      <w:bCs/>
      <w:kern w:val="2"/>
      <w:sz w:val="24"/>
      <w:szCs w:val="24"/>
      <w:lang w:val="en-US"/>
    </w:rPr>
  </w:style>
  <w:style w:type="paragraph" w:styleId="2">
    <w:name w:val="heading 2"/>
    <w:basedOn w:val="a"/>
    <w:next w:val="a"/>
    <w:uiPriority w:val="9"/>
    <w:semiHidden/>
    <w:unhideWhenUsed/>
    <w:qFormat/>
    <w:pPr>
      <w:keepNext/>
      <w:numPr>
        <w:ilvl w:val="1"/>
        <w:numId w:val="1"/>
      </w:numPr>
      <w:spacing w:before="240" w:after="60" w:line="240" w:lineRule="auto"/>
      <w:outlineLvl w:val="1"/>
    </w:pPr>
    <w:rPr>
      <w:rFonts w:ascii="Arial" w:hAnsi="Arial" w:cs="Arial"/>
      <w:b/>
      <w:bCs/>
      <w:i/>
      <w:iCs/>
      <w:sz w:val="28"/>
      <w:szCs w:val="28"/>
      <w:lang w:val="en-US"/>
    </w:rPr>
  </w:style>
  <w:style w:type="paragraph" w:styleId="3">
    <w:name w:val="heading 3"/>
    <w:basedOn w:val="a"/>
    <w:next w:val="a"/>
    <w:uiPriority w:val="9"/>
    <w:semiHidden/>
    <w:unhideWhenUsed/>
    <w:qFormat/>
    <w:pPr>
      <w:keepNext/>
      <w:numPr>
        <w:ilvl w:val="2"/>
        <w:numId w:val="1"/>
      </w:numPr>
      <w:spacing w:before="240" w:after="60" w:line="240" w:lineRule="auto"/>
      <w:outlineLvl w:val="2"/>
    </w:pPr>
    <w:rPr>
      <w:rFonts w:ascii="Arial" w:hAnsi="Arial" w:cs="Arial"/>
      <w:b/>
      <w:bCs/>
      <w:sz w:val="26"/>
      <w:szCs w:val="26"/>
      <w:lang w:val="en-US"/>
    </w:rPr>
  </w:style>
  <w:style w:type="paragraph" w:styleId="4">
    <w:name w:val="heading 4"/>
    <w:basedOn w:val="3"/>
    <w:next w:val="a"/>
    <w:uiPriority w:val="9"/>
    <w:semiHidden/>
    <w:unhideWhenUsed/>
    <w:qFormat/>
    <w:pPr>
      <w:keepLines/>
      <w:numPr>
        <w:ilvl w:val="3"/>
      </w:numPr>
      <w:autoSpaceDE w:val="0"/>
      <w:spacing w:after="240" w:line="360" w:lineRule="auto"/>
      <w:jc w:val="center"/>
      <w:outlineLvl w:val="3"/>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b/>
    </w:rPr>
  </w:style>
  <w:style w:type="character" w:customStyle="1" w:styleId="WW8Num11z1">
    <w:name w:val="WW8Num11z1"/>
    <w:qFormat/>
    <w:rPr>
      <w:i w:val="0"/>
    </w:rPr>
  </w:style>
  <w:style w:type="character" w:customStyle="1" w:styleId="WW8Num12z0">
    <w:name w:val="WW8Num12z0"/>
    <w:qFormat/>
    <w:rPr>
      <w:rFonts w:cs="Times New Roman"/>
      <w:b/>
    </w:rPr>
  </w:style>
  <w:style w:type="character" w:customStyle="1" w:styleId="WW8Num12z1">
    <w:name w:val="WW8Num12z1"/>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b/>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Times New Roman" w:hAnsi="Times New Roman" w:cs="Times New Roman"/>
      <w:color w:val="000000"/>
      <w:sz w:val="24"/>
      <w:szCs w:val="24"/>
      <w:lang w:eastAsia="zh-C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b/>
      <w:bCs w:val="0"/>
      <w:color w:val="000000"/>
    </w:rPr>
  </w:style>
  <w:style w:type="character" w:customStyle="1" w:styleId="WW8Num20z2">
    <w:name w:val="WW8Num20z2"/>
    <w:qFormat/>
    <w:rPr>
      <w:b/>
      <w:bCs w:val="0"/>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Times New Roman" w:eastAsia="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10">
    <w:name w:val="Заголовок 1 Знак"/>
    <w:qFormat/>
    <w:rPr>
      <w:rFonts w:ascii="Times New Roman" w:hAnsi="Times New Roman" w:cs="Times New Roman"/>
      <w:b/>
      <w:bCs/>
      <w:kern w:val="2"/>
      <w:sz w:val="24"/>
      <w:szCs w:val="24"/>
      <w:lang w:val="en-US"/>
    </w:rPr>
  </w:style>
  <w:style w:type="character" w:customStyle="1" w:styleId="20">
    <w:name w:val="Заголовок 2 Знак"/>
    <w:qFormat/>
    <w:rPr>
      <w:rFonts w:ascii="Arial" w:hAnsi="Arial" w:cs="Times New Roman"/>
      <w:b/>
      <w:bCs/>
      <w:i/>
      <w:iCs/>
      <w:sz w:val="28"/>
      <w:szCs w:val="28"/>
    </w:rPr>
  </w:style>
  <w:style w:type="character" w:customStyle="1" w:styleId="30">
    <w:name w:val="Заголовок 3 Знак"/>
    <w:qFormat/>
    <w:rPr>
      <w:rFonts w:ascii="Arial" w:hAnsi="Arial" w:cs="Times New Roman"/>
      <w:b/>
      <w:bCs/>
      <w:sz w:val="26"/>
      <w:szCs w:val="26"/>
    </w:rPr>
  </w:style>
  <w:style w:type="character" w:customStyle="1" w:styleId="40">
    <w:name w:val="Заголовок 4 Знак"/>
    <w:qFormat/>
    <w:rPr>
      <w:rFonts w:ascii="Times New Roman" w:hAnsi="Times New Roman" w:cs="Times New Roman"/>
      <w:b/>
      <w:bCs/>
      <w:sz w:val="24"/>
      <w:szCs w:val="24"/>
    </w:rPr>
  </w:style>
  <w:style w:type="character" w:customStyle="1" w:styleId="a3">
    <w:name w:val="Основной текст Знак"/>
    <w:qFormat/>
    <w:rPr>
      <w:rFonts w:ascii="Times New Roman" w:hAnsi="Times New Roman" w:cs="Times New Roman"/>
      <w:sz w:val="24"/>
      <w:szCs w:val="24"/>
    </w:rPr>
  </w:style>
  <w:style w:type="character" w:customStyle="1" w:styleId="21">
    <w:name w:val="Основной текст 2 Знак"/>
    <w:qFormat/>
    <w:rPr>
      <w:rFonts w:ascii="Times New Roman" w:hAnsi="Times New Roman" w:cs="Times New Roman"/>
      <w:sz w:val="24"/>
      <w:szCs w:val="24"/>
    </w:rPr>
  </w:style>
  <w:style w:type="character" w:customStyle="1" w:styleId="blk">
    <w:name w:val="blk"/>
    <w:qFormat/>
  </w:style>
  <w:style w:type="character" w:customStyle="1" w:styleId="a4">
    <w:name w:val="Нижний колонтитул Знак"/>
    <w:qFormat/>
    <w:rPr>
      <w:rFonts w:ascii="Times New Roman" w:hAnsi="Times New Roman" w:cs="Times New Roman"/>
      <w:sz w:val="24"/>
      <w:szCs w:val="24"/>
    </w:rPr>
  </w:style>
  <w:style w:type="character" w:styleId="a5">
    <w:name w:val="page number"/>
    <w:rPr>
      <w:rFonts w:cs="Times New Roman"/>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uiPriority w:val="99"/>
    <w:qFormat/>
    <w:rPr>
      <w:rFonts w:ascii="Times New Roman" w:hAnsi="Times New Roman" w:cs="Times New Roman"/>
      <w:sz w:val="20"/>
      <w:szCs w:val="20"/>
      <w:lang w:val="en-US"/>
    </w:rPr>
  </w:style>
  <w:style w:type="character" w:customStyle="1" w:styleId="FootnoteCharacters">
    <w:name w:val="Footnote Characters"/>
    <w:qFormat/>
    <w:rPr>
      <w:rFonts w:cs="Times New Roman"/>
      <w:vertAlign w:val="superscript"/>
    </w:rPr>
  </w:style>
  <w:style w:type="character" w:styleId="a7">
    <w:name w:val="Hyperlink"/>
    <w:rPr>
      <w:rFonts w:cs="Times New Roman"/>
      <w:color w:val="0000FF"/>
      <w:u w:val="single"/>
    </w:rPr>
  </w:style>
  <w:style w:type="character" w:customStyle="1" w:styleId="FootnoteTextChar">
    <w:name w:val="Footnote Text Char"/>
    <w:qFormat/>
    <w:rPr>
      <w:rFonts w:ascii="Times New Roman" w:hAnsi="Times New Roman" w:cs="Times New Roman"/>
      <w:sz w:val="20"/>
      <w:lang w:val="en-US"/>
    </w:rPr>
  </w:style>
  <w:style w:type="character" w:styleId="a8">
    <w:name w:val="Emphasis"/>
    <w:qFormat/>
    <w:rPr>
      <w:rFonts w:cs="Times New Roman"/>
      <w:i/>
    </w:rPr>
  </w:style>
  <w:style w:type="character" w:customStyle="1" w:styleId="a9">
    <w:name w:val="Текст выноски Знак"/>
    <w:qFormat/>
    <w:rPr>
      <w:rFonts w:ascii="Segoe UI" w:hAnsi="Segoe UI" w:cs="Times New Roman"/>
      <w:sz w:val="18"/>
      <w:szCs w:val="18"/>
    </w:rPr>
  </w:style>
  <w:style w:type="character" w:customStyle="1" w:styleId="aa">
    <w:name w:val="Верхний колонтитул Знак"/>
    <w:uiPriority w:val="99"/>
    <w:qFormat/>
    <w:rPr>
      <w:rFonts w:ascii="Times New Roman" w:hAnsi="Times New Roman" w:cs="Times New Roman"/>
      <w:sz w:val="24"/>
      <w:szCs w:val="24"/>
    </w:rPr>
  </w:style>
  <w:style w:type="character" w:customStyle="1" w:styleId="11">
    <w:name w:val="Текст примечания Знак11"/>
    <w:qFormat/>
    <w:rPr>
      <w:rFonts w:cs="Times New Roman"/>
      <w:sz w:val="20"/>
      <w:szCs w:val="20"/>
    </w:rPr>
  </w:style>
  <w:style w:type="character" w:customStyle="1" w:styleId="ab">
    <w:name w:val="Текст примечания Знак"/>
    <w:qFormat/>
    <w:rPr>
      <w:rFonts w:cs="Times New Roman"/>
      <w:sz w:val="20"/>
      <w:szCs w:val="20"/>
    </w:rPr>
  </w:style>
  <w:style w:type="character" w:customStyle="1" w:styleId="12">
    <w:name w:val="Текст примечания Знак1"/>
    <w:qFormat/>
    <w:rPr>
      <w:rFonts w:cs="Times New Roman"/>
      <w:sz w:val="20"/>
      <w:szCs w:val="20"/>
    </w:rPr>
  </w:style>
  <w:style w:type="character" w:customStyle="1" w:styleId="110">
    <w:name w:val="Тема примечания Знак11"/>
    <w:qFormat/>
    <w:rPr>
      <w:rFonts w:cs="Times New Roman"/>
      <w:b/>
      <w:bCs/>
      <w:sz w:val="20"/>
      <w:szCs w:val="20"/>
    </w:rPr>
  </w:style>
  <w:style w:type="character" w:customStyle="1" w:styleId="ac">
    <w:name w:val="Тема примечания Знак"/>
    <w:qFormat/>
    <w:rPr>
      <w:rFonts w:ascii="Times New Roman" w:hAnsi="Times New Roman" w:cs="Times New Roman"/>
      <w:b/>
      <w:bCs/>
      <w:sz w:val="20"/>
      <w:szCs w:val="20"/>
    </w:rPr>
  </w:style>
  <w:style w:type="character" w:customStyle="1" w:styleId="13">
    <w:name w:val="Тема примечания Знак1"/>
    <w:qFormat/>
    <w:rPr>
      <w:rFonts w:cs="Times New Roman"/>
      <w:b/>
      <w:bCs/>
      <w:sz w:val="20"/>
      <w:szCs w:val="20"/>
    </w:rPr>
  </w:style>
  <w:style w:type="character" w:customStyle="1" w:styleId="22">
    <w:name w:val="Основной текст с отступом 2 Знак"/>
    <w:qFormat/>
    <w:rPr>
      <w:rFonts w:ascii="Times New Roman" w:hAnsi="Times New Roman" w:cs="Times New Roman"/>
      <w:sz w:val="24"/>
      <w:szCs w:val="24"/>
    </w:rPr>
  </w:style>
  <w:style w:type="character" w:customStyle="1" w:styleId="apple-converted-space">
    <w:name w:val="apple-converted-space"/>
    <w:qFormat/>
  </w:style>
  <w:style w:type="character" w:customStyle="1" w:styleId="ad">
    <w:name w:val="Цветовое выделение"/>
    <w:qFormat/>
    <w:rPr>
      <w:b/>
      <w:color w:val="26282F"/>
    </w:rPr>
  </w:style>
  <w:style w:type="character" w:customStyle="1" w:styleId="ae">
    <w:name w:val="Гипертекстовая ссылка"/>
    <w:qFormat/>
    <w:rPr>
      <w:b/>
      <w:color w:val="106BBE"/>
    </w:rPr>
  </w:style>
  <w:style w:type="character" w:customStyle="1" w:styleId="af">
    <w:name w:val="Активная гипертекстовая ссылка"/>
    <w:qFormat/>
    <w:rPr>
      <w:b/>
      <w:color w:val="106BBE"/>
      <w:u w:val="single"/>
    </w:rPr>
  </w:style>
  <w:style w:type="character" w:customStyle="1" w:styleId="af0">
    <w:name w:val="Выделение для Базового Поиска"/>
    <w:qFormat/>
    <w:rPr>
      <w:b/>
      <w:color w:val="0058A9"/>
    </w:rPr>
  </w:style>
  <w:style w:type="character" w:customStyle="1" w:styleId="af1">
    <w:name w:val="Выделение для Базового Поиска (курсив)"/>
    <w:qFormat/>
    <w:rPr>
      <w:b/>
      <w:i/>
      <w:color w:val="0058A9"/>
    </w:rPr>
  </w:style>
  <w:style w:type="character" w:customStyle="1" w:styleId="af2">
    <w:name w:val="Заголовок своего сообщения"/>
    <w:qFormat/>
    <w:rPr>
      <w:b/>
      <w:color w:val="26282F"/>
    </w:rPr>
  </w:style>
  <w:style w:type="character" w:customStyle="1" w:styleId="af3">
    <w:name w:val="Заголовок чужого сообщения"/>
    <w:qFormat/>
    <w:rPr>
      <w:b/>
      <w:color w:val="FF0000"/>
    </w:rPr>
  </w:style>
  <w:style w:type="character" w:customStyle="1" w:styleId="af4">
    <w:name w:val="Найденные слова"/>
    <w:qFormat/>
    <w:rPr>
      <w:b/>
      <w:color w:val="26282F"/>
      <w:shd w:val="clear" w:color="auto" w:fill="FFF580"/>
    </w:rPr>
  </w:style>
  <w:style w:type="character" w:customStyle="1" w:styleId="af5">
    <w:name w:val="Не вступил в силу"/>
    <w:qFormat/>
    <w:rPr>
      <w:b/>
      <w:color w:val="000000"/>
      <w:shd w:val="clear" w:color="auto" w:fill="D8EDE8"/>
    </w:rPr>
  </w:style>
  <w:style w:type="character" w:customStyle="1" w:styleId="af6">
    <w:name w:val="Опечатки"/>
    <w:qFormat/>
    <w:rPr>
      <w:color w:val="FF0000"/>
    </w:rPr>
  </w:style>
  <w:style w:type="character" w:customStyle="1" w:styleId="af7">
    <w:name w:val="Продолжение ссылки"/>
    <w:qFormat/>
  </w:style>
  <w:style w:type="character" w:customStyle="1" w:styleId="af8">
    <w:name w:val="Сравнение редакций"/>
    <w:qFormat/>
    <w:rPr>
      <w:b/>
      <w:color w:val="26282F"/>
    </w:rPr>
  </w:style>
  <w:style w:type="character" w:customStyle="1" w:styleId="af9">
    <w:name w:val="Сравнение редакций. Добавленный фрагмент"/>
    <w:qFormat/>
    <w:rPr>
      <w:color w:val="000000"/>
      <w:shd w:val="clear" w:color="auto" w:fill="C1D7FF"/>
    </w:rPr>
  </w:style>
  <w:style w:type="character" w:customStyle="1" w:styleId="afa">
    <w:name w:val="Сравнение редакций. Удаленный фрагмент"/>
    <w:qFormat/>
    <w:rPr>
      <w:color w:val="000000"/>
      <w:shd w:val="clear" w:color="auto" w:fill="C4C413"/>
    </w:rPr>
  </w:style>
  <w:style w:type="character" w:customStyle="1" w:styleId="afb">
    <w:name w:val="Ссылка на утративший силу документ"/>
    <w:qFormat/>
    <w:rPr>
      <w:b/>
      <w:color w:val="749232"/>
    </w:rPr>
  </w:style>
  <w:style w:type="character" w:customStyle="1" w:styleId="afc">
    <w:name w:val="Утратил силу"/>
    <w:qFormat/>
    <w:rPr>
      <w:b/>
      <w:strike/>
      <w:color w:val="666600"/>
    </w:rPr>
  </w:style>
  <w:style w:type="character" w:styleId="afd">
    <w:name w:val="annotation reference"/>
    <w:qFormat/>
    <w:rPr>
      <w:rFonts w:cs="Times New Roman"/>
      <w:sz w:val="16"/>
    </w:rPr>
  </w:style>
  <w:style w:type="character" w:customStyle="1" w:styleId="afe">
    <w:name w:val="Текст концевой сноски Знак"/>
    <w:qFormat/>
    <w:rPr>
      <w:rFonts w:cs="Times New Roman"/>
      <w:sz w:val="20"/>
      <w:szCs w:val="20"/>
    </w:rPr>
  </w:style>
  <w:style w:type="character" w:customStyle="1" w:styleId="EndnoteCharacters">
    <w:name w:val="Endnote Characters"/>
    <w:qFormat/>
    <w:rPr>
      <w:rFonts w:cs="Times New Roman"/>
      <w:vertAlign w:val="superscript"/>
    </w:rPr>
  </w:style>
  <w:style w:type="character" w:customStyle="1" w:styleId="aff">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uiPriority w:val="34"/>
    <w:qFormat/>
    <w:rPr>
      <w:rFonts w:ascii="Times New Roman" w:hAnsi="Times New Roman" w:cs="Times New Roman"/>
      <w:sz w:val="24"/>
      <w:szCs w:val="24"/>
    </w:rPr>
  </w:style>
  <w:style w:type="character" w:customStyle="1" w:styleId="aff0">
    <w:name w:val="Обычный (Интернет) Знак"/>
    <w:qFormat/>
    <w:rPr>
      <w:rFonts w:ascii="Times New Roman" w:hAnsi="Times New Roman" w:cs="Times New Roman"/>
      <w:sz w:val="24"/>
      <w:szCs w:val="24"/>
      <w:lang w:val="en-US"/>
    </w:rPr>
  </w:style>
  <w:style w:type="character" w:customStyle="1" w:styleId="StrongEmphasis">
    <w:name w:val="Strong Emphasis"/>
    <w:qFormat/>
    <w:rPr>
      <w:b/>
      <w:bCs/>
    </w:rPr>
  </w:style>
  <w:style w:type="character" w:styleId="aff1">
    <w:name w:val="FollowedHyperlink"/>
    <w:rPr>
      <w:color w:val="0000FF"/>
      <w:u w:val="single"/>
    </w:rPr>
  </w:style>
  <w:style w:type="character" w:styleId="aff2">
    <w:name w:val="Subtle Emphasis"/>
    <w:qFormat/>
    <w:rPr>
      <w:i/>
      <w:iCs/>
      <w:color w:val="404040"/>
    </w:rPr>
  </w:style>
  <w:style w:type="character" w:customStyle="1" w:styleId="aff3">
    <w:name w:val="Подзаголовок Знак"/>
    <w:uiPriority w:val="11"/>
    <w:qFormat/>
    <w:rPr>
      <w:rFonts w:ascii="Calibri Light" w:eastAsia="Times New Roman" w:hAnsi="Calibri Light" w:cs="Times New Roman"/>
      <w:sz w:val="24"/>
      <w:szCs w:val="24"/>
    </w:rPr>
  </w:style>
  <w:style w:type="character" w:customStyle="1" w:styleId="14">
    <w:name w:val="Неразрешенное упоминание1"/>
    <w:qFormat/>
    <w:rPr>
      <w:color w:val="605E5C"/>
      <w:shd w:val="clear" w:color="auto" w:fill="E1DFDD"/>
    </w:rPr>
  </w:style>
  <w:style w:type="character" w:customStyle="1" w:styleId="aff4">
    <w:name w:val="Заголовок Знак"/>
    <w:qFormat/>
    <w:rPr>
      <w:rFonts w:ascii="Times New Roman" w:hAnsi="Times New Roman" w:cs="Times New Roman"/>
      <w:kern w:val="2"/>
      <w:sz w:val="24"/>
      <w:szCs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
    <w:qFormat/>
    <w:pPr>
      <w:spacing w:after="120"/>
      <w:ind w:firstLine="709"/>
      <w:outlineLvl w:val="0"/>
    </w:pPr>
    <w:rPr>
      <w:rFonts w:ascii="Times New Roman" w:hAnsi="Times New Roman"/>
      <w:kern w:val="2"/>
      <w:sz w:val="24"/>
      <w:szCs w:val="24"/>
    </w:rPr>
  </w:style>
  <w:style w:type="paragraph" w:styleId="aff5">
    <w:name w:val="Body Text"/>
    <w:basedOn w:val="a"/>
    <w:pPr>
      <w:spacing w:after="0" w:line="240" w:lineRule="auto"/>
    </w:pPr>
    <w:rPr>
      <w:rFonts w:ascii="Times New Roman" w:hAnsi="Times New Roman"/>
      <w:sz w:val="24"/>
      <w:szCs w:val="24"/>
      <w:lang w:val="en-US"/>
    </w:rPr>
  </w:style>
  <w:style w:type="paragraph" w:styleId="aff6">
    <w:name w:val="List"/>
    <w:basedOn w:val="aff5"/>
    <w:rPr>
      <w:rFonts w:eastAsia="DejaVu Sans"/>
    </w:rPr>
  </w:style>
  <w:style w:type="paragraph" w:styleId="aff7">
    <w:name w:val="caption"/>
    <w:basedOn w:val="a"/>
    <w:qFormat/>
    <w:pPr>
      <w:suppressLineNumbers/>
      <w:spacing w:before="120" w:after="120"/>
    </w:pPr>
    <w:rPr>
      <w:rFonts w:eastAsia="DejaVu Sans"/>
      <w:i/>
      <w:iCs/>
      <w:sz w:val="24"/>
      <w:szCs w:val="24"/>
    </w:rPr>
  </w:style>
  <w:style w:type="paragraph" w:customStyle="1" w:styleId="Index">
    <w:name w:val="Index"/>
    <w:basedOn w:val="a"/>
    <w:qFormat/>
    <w:pPr>
      <w:suppressLineNumbers/>
    </w:pPr>
    <w:rPr>
      <w:rFonts w:eastAsia="DejaVu Sans"/>
    </w:rPr>
  </w:style>
  <w:style w:type="paragraph" w:styleId="23">
    <w:name w:val="Body Text 2"/>
    <w:basedOn w:val="a"/>
    <w:qFormat/>
    <w:pPr>
      <w:spacing w:after="0" w:line="240" w:lineRule="auto"/>
      <w:ind w:right="-57"/>
      <w:jc w:val="both"/>
    </w:pPr>
    <w:rPr>
      <w:rFonts w:ascii="Times New Roman" w:hAnsi="Times New Roman"/>
      <w:sz w:val="24"/>
      <w:szCs w:val="24"/>
      <w:lang w:val="en-US"/>
    </w:rPr>
  </w:style>
  <w:style w:type="paragraph" w:customStyle="1" w:styleId="HeaderandFooter">
    <w:name w:val="Header and Footer"/>
    <w:basedOn w:val="a"/>
    <w:qFormat/>
    <w:pPr>
      <w:suppressLineNumbers/>
      <w:tabs>
        <w:tab w:val="center" w:pos="4819"/>
        <w:tab w:val="right" w:pos="9638"/>
      </w:tabs>
    </w:pPr>
  </w:style>
  <w:style w:type="paragraph" w:styleId="aff8">
    <w:name w:val="footer"/>
    <w:basedOn w:val="a"/>
    <w:pPr>
      <w:tabs>
        <w:tab w:val="center" w:pos="4677"/>
        <w:tab w:val="right" w:pos="9355"/>
      </w:tabs>
      <w:spacing w:before="120" w:after="120" w:line="240" w:lineRule="auto"/>
    </w:pPr>
    <w:rPr>
      <w:rFonts w:ascii="Times New Roman" w:hAnsi="Times New Roman"/>
      <w:sz w:val="24"/>
      <w:szCs w:val="24"/>
      <w:lang w:val="en-US"/>
    </w:rPr>
  </w:style>
  <w:style w:type="paragraph" w:styleId="aff9">
    <w:name w:val="Normal (Web)"/>
    <w:basedOn w:val="a"/>
    <w:qFormat/>
    <w:pPr>
      <w:widowControl w:val="0"/>
      <w:spacing w:after="0" w:line="240" w:lineRule="auto"/>
    </w:pPr>
    <w:rPr>
      <w:rFonts w:ascii="Times New Roman" w:hAnsi="Times New Roman"/>
      <w:sz w:val="24"/>
      <w:szCs w:val="24"/>
      <w:lang w:val="en-US"/>
    </w:rPr>
  </w:style>
  <w:style w:type="paragraph" w:styleId="aff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uiPriority w:val="99"/>
    <w:qFormat/>
    <w:pPr>
      <w:spacing w:after="0" w:line="240" w:lineRule="auto"/>
    </w:pPr>
    <w:rPr>
      <w:rFonts w:ascii="Times New Roman" w:hAnsi="Times New Roman"/>
      <w:sz w:val="20"/>
      <w:szCs w:val="20"/>
      <w:lang w:val="en-US"/>
    </w:rPr>
  </w:style>
  <w:style w:type="paragraph" w:styleId="24">
    <w:name w:val="List 2"/>
    <w:basedOn w:val="a"/>
    <w:qFormat/>
    <w:pPr>
      <w:spacing w:before="120" w:after="120" w:line="240" w:lineRule="auto"/>
      <w:ind w:left="720" w:hanging="360"/>
      <w:jc w:val="both"/>
    </w:pPr>
    <w:rPr>
      <w:rFonts w:ascii="Arial" w:eastAsia="Batang;№ЩЕБ" w:hAnsi="Arial" w:cs="Arial"/>
      <w:sz w:val="20"/>
      <w:szCs w:val="24"/>
      <w:lang w:eastAsia="ko-KR"/>
    </w:rPr>
  </w:style>
  <w:style w:type="paragraph" w:styleId="15">
    <w:name w:val="toc 1"/>
    <w:basedOn w:val="a"/>
    <w:next w:val="a"/>
    <w:pPr>
      <w:spacing w:before="240" w:after="120" w:line="240" w:lineRule="auto"/>
    </w:pPr>
    <w:rPr>
      <w:rFonts w:cs="Calibri"/>
      <w:b/>
      <w:bCs/>
      <w:sz w:val="20"/>
      <w:szCs w:val="20"/>
    </w:rPr>
  </w:style>
  <w:style w:type="paragraph" w:styleId="25">
    <w:name w:val="toc 2"/>
    <w:basedOn w:val="a"/>
    <w:next w:val="a"/>
    <w:pPr>
      <w:tabs>
        <w:tab w:val="right" w:leader="dot" w:pos="9344"/>
      </w:tabs>
      <w:spacing w:before="120" w:after="0" w:line="240" w:lineRule="auto"/>
      <w:ind w:left="240"/>
    </w:pPr>
    <w:rPr>
      <w:rFonts w:ascii="Times New Roman" w:hAnsi="Times New Roman" w:cs="Calibri"/>
      <w:i/>
      <w:iCs/>
      <w:sz w:val="20"/>
      <w:szCs w:val="20"/>
      <w:lang w:val="en-US" w:eastAsia="en-US"/>
    </w:rPr>
  </w:style>
  <w:style w:type="paragraph" w:styleId="31">
    <w:name w:val="toc 3"/>
    <w:basedOn w:val="a"/>
    <w:next w:val="a"/>
    <w:pPr>
      <w:spacing w:after="0" w:line="240" w:lineRule="auto"/>
      <w:ind w:left="480"/>
    </w:pPr>
    <w:rPr>
      <w:rFonts w:ascii="Times New Roman" w:hAnsi="Times New Roman"/>
      <w:sz w:val="28"/>
      <w:szCs w:val="28"/>
    </w:rPr>
  </w:style>
  <w:style w:type="paragraph" w:styleId="affb">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qFormat/>
    <w:pPr>
      <w:spacing w:before="120" w:after="120" w:line="240" w:lineRule="auto"/>
      <w:ind w:left="708"/>
    </w:pPr>
    <w:rPr>
      <w:rFonts w:ascii="Times New Roman" w:hAnsi="Times New Roman"/>
      <w:sz w:val="24"/>
      <w:szCs w:val="24"/>
      <w:lang w:val="en-US"/>
    </w:rPr>
  </w:style>
  <w:style w:type="paragraph" w:styleId="affc">
    <w:name w:val="Balloon Text"/>
    <w:basedOn w:val="a"/>
    <w:qFormat/>
    <w:pPr>
      <w:spacing w:after="0" w:line="240" w:lineRule="auto"/>
    </w:pPr>
    <w:rPr>
      <w:rFonts w:ascii="Segoe UI" w:hAnsi="Segoe UI" w:cs="Segoe UI"/>
      <w:sz w:val="18"/>
      <w:szCs w:val="18"/>
      <w:lang w:val="en-US"/>
    </w:r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styleId="affd">
    <w:name w:val="header"/>
    <w:basedOn w:val="a"/>
    <w:uiPriority w:val="99"/>
    <w:pPr>
      <w:tabs>
        <w:tab w:val="center" w:pos="4677"/>
        <w:tab w:val="right" w:pos="9355"/>
      </w:tabs>
      <w:spacing w:after="0" w:line="240" w:lineRule="auto"/>
    </w:pPr>
    <w:rPr>
      <w:rFonts w:ascii="Times New Roman" w:hAnsi="Times New Roman"/>
      <w:sz w:val="24"/>
      <w:szCs w:val="24"/>
      <w:lang w:val="en-US"/>
    </w:rPr>
  </w:style>
  <w:style w:type="paragraph" w:styleId="affe">
    <w:name w:val="annotation text"/>
    <w:basedOn w:val="a"/>
    <w:qFormat/>
    <w:pPr>
      <w:spacing w:after="0" w:line="240" w:lineRule="auto"/>
    </w:pPr>
    <w:rPr>
      <w:sz w:val="20"/>
      <w:szCs w:val="20"/>
      <w:lang w:val="en-US"/>
    </w:rPr>
  </w:style>
  <w:style w:type="paragraph" w:styleId="afff">
    <w:name w:val="annotation subject"/>
    <w:basedOn w:val="affe"/>
    <w:next w:val="affe"/>
    <w:qFormat/>
    <w:rPr>
      <w:rFonts w:ascii="Times New Roman" w:hAnsi="Times New Roman"/>
      <w:b/>
      <w:bCs/>
    </w:rPr>
  </w:style>
  <w:style w:type="paragraph" w:styleId="26">
    <w:name w:val="Body Text Indent 2"/>
    <w:basedOn w:val="a"/>
    <w:qFormat/>
    <w:pPr>
      <w:spacing w:after="120" w:line="480" w:lineRule="auto"/>
      <w:ind w:left="283"/>
    </w:pPr>
    <w:rPr>
      <w:rFonts w:ascii="Times New Roman" w:hAnsi="Times New Roman"/>
      <w:sz w:val="24"/>
      <w:szCs w:val="24"/>
      <w:lang w:val="en-US"/>
    </w:rPr>
  </w:style>
  <w:style w:type="paragraph" w:customStyle="1" w:styleId="afff0">
    <w:name w:val="Внимание"/>
    <w:basedOn w:val="a"/>
    <w:next w:val="a"/>
    <w:qFormat/>
    <w:pPr>
      <w:widowControl w:val="0"/>
      <w:autoSpaceDE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1">
    <w:name w:val="Внимание: криминал!!"/>
    <w:basedOn w:val="afff0"/>
    <w:next w:val="a"/>
    <w:qFormat/>
  </w:style>
  <w:style w:type="paragraph" w:customStyle="1" w:styleId="afff2">
    <w:name w:val="Внимание: недобросовестность!"/>
    <w:basedOn w:val="afff0"/>
    <w:next w:val="a"/>
    <w:qFormat/>
  </w:style>
  <w:style w:type="paragraph" w:customStyle="1" w:styleId="afff3">
    <w:name w:val="Дочерний элемент списка"/>
    <w:basedOn w:val="a"/>
    <w:next w:val="a"/>
    <w:qFormat/>
    <w:pPr>
      <w:widowControl w:val="0"/>
      <w:autoSpaceDE w:val="0"/>
      <w:spacing w:after="0" w:line="360" w:lineRule="auto"/>
      <w:jc w:val="both"/>
    </w:pPr>
    <w:rPr>
      <w:rFonts w:ascii="Times New Roman" w:hAnsi="Times New Roman"/>
      <w:color w:val="868381"/>
      <w:sz w:val="20"/>
      <w:szCs w:val="20"/>
    </w:rPr>
  </w:style>
  <w:style w:type="paragraph" w:customStyle="1" w:styleId="afff4">
    <w:name w:val="Основное меню (преемственное)"/>
    <w:basedOn w:val="a"/>
    <w:next w:val="a"/>
    <w:qFormat/>
    <w:pPr>
      <w:widowControl w:val="0"/>
      <w:autoSpaceDE w:val="0"/>
      <w:spacing w:after="0" w:line="360" w:lineRule="auto"/>
      <w:ind w:firstLine="720"/>
      <w:jc w:val="both"/>
    </w:pPr>
    <w:rPr>
      <w:rFonts w:ascii="Verdana" w:hAnsi="Verdana" w:cs="Verdana"/>
    </w:rPr>
  </w:style>
  <w:style w:type="paragraph" w:customStyle="1" w:styleId="16">
    <w:name w:val="Заголовок1"/>
    <w:basedOn w:val="afff4"/>
    <w:next w:val="a"/>
    <w:qFormat/>
    <w:rPr>
      <w:b/>
      <w:bCs/>
      <w:color w:val="0058A9"/>
      <w:shd w:val="clear" w:color="auto" w:fill="ECE9D8"/>
    </w:rPr>
  </w:style>
  <w:style w:type="paragraph" w:customStyle="1" w:styleId="afff5">
    <w:name w:val="Заголовок группы контролов"/>
    <w:basedOn w:val="a"/>
    <w:next w:val="a"/>
    <w:qFormat/>
    <w:pPr>
      <w:widowControl w:val="0"/>
      <w:autoSpaceDE w:val="0"/>
      <w:spacing w:after="0" w:line="360" w:lineRule="auto"/>
      <w:ind w:firstLine="720"/>
      <w:jc w:val="both"/>
    </w:pPr>
    <w:rPr>
      <w:rFonts w:ascii="Times New Roman" w:hAnsi="Times New Roman"/>
      <w:b/>
      <w:bCs/>
      <w:color w:val="000000"/>
      <w:sz w:val="24"/>
      <w:szCs w:val="24"/>
    </w:rPr>
  </w:style>
  <w:style w:type="paragraph" w:customStyle="1" w:styleId="afff6">
    <w:name w:val="Заголовок для информации об изменениях"/>
    <w:basedOn w:val="1"/>
    <w:next w:val="a"/>
    <w:qFormat/>
    <w:pPr>
      <w:keepLines/>
      <w:numPr>
        <w:numId w:val="0"/>
      </w:numPr>
      <w:autoSpaceDE w:val="0"/>
      <w:spacing w:before="0" w:after="240" w:line="360" w:lineRule="auto"/>
      <w:ind w:firstLine="709"/>
      <w:jc w:val="center"/>
    </w:pPr>
    <w:rPr>
      <w:b w:val="0"/>
      <w:bCs w:val="0"/>
      <w:kern w:val="0"/>
      <w:sz w:val="18"/>
      <w:szCs w:val="18"/>
      <w:shd w:val="clear" w:color="auto" w:fill="FFFFFF"/>
    </w:rPr>
  </w:style>
  <w:style w:type="paragraph" w:customStyle="1" w:styleId="afff7">
    <w:name w:val="Заголовок распахивающейся части диалога"/>
    <w:basedOn w:val="a"/>
    <w:next w:val="a"/>
    <w:qFormat/>
    <w:pPr>
      <w:widowControl w:val="0"/>
      <w:autoSpaceDE w:val="0"/>
      <w:spacing w:after="0" w:line="360" w:lineRule="auto"/>
      <w:ind w:firstLine="720"/>
      <w:jc w:val="both"/>
    </w:pPr>
    <w:rPr>
      <w:rFonts w:ascii="Times New Roman" w:hAnsi="Times New Roman"/>
      <w:i/>
      <w:iCs/>
      <w:color w:val="000080"/>
    </w:rPr>
  </w:style>
  <w:style w:type="paragraph" w:customStyle="1" w:styleId="afff8">
    <w:name w:val="Заголовок статьи"/>
    <w:basedOn w:val="a"/>
    <w:next w:val="a"/>
    <w:qFormat/>
    <w:pPr>
      <w:widowControl w:val="0"/>
      <w:autoSpaceDE w:val="0"/>
      <w:spacing w:after="0" w:line="360" w:lineRule="auto"/>
      <w:ind w:left="1612" w:hanging="892"/>
      <w:jc w:val="both"/>
    </w:pPr>
    <w:rPr>
      <w:rFonts w:ascii="Times New Roman" w:hAnsi="Times New Roman"/>
      <w:sz w:val="24"/>
      <w:szCs w:val="24"/>
    </w:rPr>
  </w:style>
  <w:style w:type="paragraph" w:customStyle="1" w:styleId="afff9">
    <w:name w:val="Заголовок ЭР (левое окно)"/>
    <w:basedOn w:val="a"/>
    <w:next w:val="a"/>
    <w:qFormat/>
    <w:pPr>
      <w:widowControl w:val="0"/>
      <w:autoSpaceDE w:val="0"/>
      <w:spacing w:before="300" w:after="250" w:line="360" w:lineRule="auto"/>
      <w:jc w:val="center"/>
    </w:pPr>
    <w:rPr>
      <w:rFonts w:ascii="Times New Roman" w:hAnsi="Times New Roman"/>
      <w:b/>
      <w:bCs/>
      <w:color w:val="26282F"/>
      <w:sz w:val="26"/>
      <w:szCs w:val="26"/>
    </w:rPr>
  </w:style>
  <w:style w:type="paragraph" w:customStyle="1" w:styleId="afffa">
    <w:name w:val="Заголовок ЭР (правое окно)"/>
    <w:basedOn w:val="afff9"/>
    <w:next w:val="a"/>
    <w:qFormat/>
    <w:pPr>
      <w:spacing w:after="0"/>
      <w:jc w:val="left"/>
    </w:pPr>
  </w:style>
  <w:style w:type="paragraph" w:customStyle="1" w:styleId="afffb">
    <w:name w:val="Интерактивный заголовок"/>
    <w:basedOn w:val="16"/>
    <w:next w:val="a"/>
    <w:qFormat/>
    <w:rPr>
      <w:u w:val="single"/>
    </w:rPr>
  </w:style>
  <w:style w:type="paragraph" w:customStyle="1" w:styleId="afffc">
    <w:name w:val="Текст информации об изменениях"/>
    <w:basedOn w:val="a"/>
    <w:next w:val="a"/>
    <w:qFormat/>
    <w:pPr>
      <w:widowControl w:val="0"/>
      <w:autoSpaceDE w:val="0"/>
      <w:spacing w:after="0" w:line="360" w:lineRule="auto"/>
      <w:ind w:firstLine="720"/>
      <w:jc w:val="both"/>
    </w:pPr>
    <w:rPr>
      <w:rFonts w:ascii="Times New Roman" w:hAnsi="Times New Roman"/>
      <w:color w:val="353842"/>
      <w:sz w:val="18"/>
      <w:szCs w:val="18"/>
    </w:rPr>
  </w:style>
  <w:style w:type="paragraph" w:customStyle="1" w:styleId="afffd">
    <w:name w:val="Информация об изменениях"/>
    <w:basedOn w:val="afffc"/>
    <w:next w:val="a"/>
    <w:qFormat/>
    <w:pPr>
      <w:spacing w:before="180"/>
      <w:ind w:left="360" w:right="360" w:firstLine="0"/>
    </w:pPr>
    <w:rPr>
      <w:shd w:val="clear" w:color="auto" w:fill="EAEFED"/>
    </w:rPr>
  </w:style>
  <w:style w:type="paragraph" w:customStyle="1" w:styleId="afffe">
    <w:name w:val="Текст (справка)"/>
    <w:basedOn w:val="a"/>
    <w:next w:val="a"/>
    <w:qFormat/>
    <w:pPr>
      <w:widowControl w:val="0"/>
      <w:autoSpaceDE w:val="0"/>
      <w:spacing w:after="0" w:line="360" w:lineRule="auto"/>
      <w:ind w:left="170" w:right="170"/>
    </w:pPr>
    <w:rPr>
      <w:rFonts w:ascii="Times New Roman" w:hAnsi="Times New Roman"/>
      <w:sz w:val="24"/>
      <w:szCs w:val="24"/>
    </w:rPr>
  </w:style>
  <w:style w:type="paragraph" w:customStyle="1" w:styleId="affff">
    <w:name w:val="Комментарий"/>
    <w:basedOn w:val="afffe"/>
    <w:next w:val="a"/>
    <w:qFormat/>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qFormat/>
    <w:rPr>
      <w:i/>
      <w:iCs/>
    </w:rPr>
  </w:style>
  <w:style w:type="paragraph" w:customStyle="1" w:styleId="affff1">
    <w:name w:val="Текст (лев. подпись)"/>
    <w:basedOn w:val="a"/>
    <w:next w:val="a"/>
    <w:qFormat/>
    <w:pPr>
      <w:widowControl w:val="0"/>
      <w:autoSpaceDE w:val="0"/>
      <w:spacing w:after="0" w:line="360" w:lineRule="auto"/>
    </w:pPr>
    <w:rPr>
      <w:rFonts w:ascii="Times New Roman" w:hAnsi="Times New Roman"/>
      <w:sz w:val="24"/>
      <w:szCs w:val="24"/>
    </w:rPr>
  </w:style>
  <w:style w:type="paragraph" w:customStyle="1" w:styleId="affff2">
    <w:name w:val="Колонтитул (левый)"/>
    <w:basedOn w:val="affff1"/>
    <w:next w:val="a"/>
    <w:qFormat/>
    <w:rPr>
      <w:sz w:val="14"/>
      <w:szCs w:val="14"/>
    </w:rPr>
  </w:style>
  <w:style w:type="paragraph" w:customStyle="1" w:styleId="affff3">
    <w:name w:val="Текст (прав. подпись)"/>
    <w:basedOn w:val="a"/>
    <w:next w:val="a"/>
    <w:qFormat/>
    <w:pPr>
      <w:widowControl w:val="0"/>
      <w:autoSpaceDE w:val="0"/>
      <w:spacing w:after="0" w:line="360" w:lineRule="auto"/>
      <w:jc w:val="right"/>
    </w:pPr>
    <w:rPr>
      <w:rFonts w:ascii="Times New Roman" w:hAnsi="Times New Roman"/>
      <w:sz w:val="24"/>
      <w:szCs w:val="24"/>
    </w:rPr>
  </w:style>
  <w:style w:type="paragraph" w:customStyle="1" w:styleId="affff4">
    <w:name w:val="Колонтитул (правый)"/>
    <w:basedOn w:val="affff3"/>
    <w:next w:val="a"/>
    <w:qFormat/>
    <w:rPr>
      <w:sz w:val="14"/>
      <w:szCs w:val="14"/>
    </w:rPr>
  </w:style>
  <w:style w:type="paragraph" w:customStyle="1" w:styleId="affff5">
    <w:name w:val="Комментарий пользователя"/>
    <w:basedOn w:val="affff"/>
    <w:next w:val="a"/>
    <w:qFormat/>
    <w:pPr>
      <w:jc w:val="left"/>
    </w:pPr>
    <w:rPr>
      <w:shd w:val="clear" w:color="auto" w:fill="FFDFE0"/>
    </w:rPr>
  </w:style>
  <w:style w:type="paragraph" w:customStyle="1" w:styleId="affff6">
    <w:name w:val="Куда обратиться?"/>
    <w:basedOn w:val="afff0"/>
    <w:next w:val="a"/>
    <w:qFormat/>
  </w:style>
  <w:style w:type="paragraph" w:customStyle="1" w:styleId="affff7">
    <w:name w:val="Моноширинный"/>
    <w:basedOn w:val="a"/>
    <w:next w:val="a"/>
    <w:qFormat/>
    <w:pPr>
      <w:widowControl w:val="0"/>
      <w:autoSpaceDE w:val="0"/>
      <w:spacing w:after="0" w:line="360" w:lineRule="auto"/>
    </w:pPr>
    <w:rPr>
      <w:rFonts w:ascii="Courier New" w:hAnsi="Courier New" w:cs="Courier New"/>
      <w:sz w:val="24"/>
      <w:szCs w:val="24"/>
    </w:rPr>
  </w:style>
  <w:style w:type="paragraph" w:customStyle="1" w:styleId="affff8">
    <w:name w:val="Напишите нам"/>
    <w:basedOn w:val="a"/>
    <w:next w:val="a"/>
    <w:qFormat/>
    <w:pPr>
      <w:widowControl w:val="0"/>
      <w:autoSpaceDE w:val="0"/>
      <w:spacing w:before="90" w:after="90" w:line="360" w:lineRule="auto"/>
      <w:ind w:left="180" w:right="180"/>
      <w:jc w:val="both"/>
    </w:pPr>
    <w:rPr>
      <w:rFonts w:ascii="Times New Roman" w:hAnsi="Times New Roman"/>
      <w:sz w:val="20"/>
      <w:szCs w:val="20"/>
      <w:shd w:val="clear" w:color="auto" w:fill="EFFFAD"/>
    </w:rPr>
  </w:style>
  <w:style w:type="paragraph" w:customStyle="1" w:styleId="affff9">
    <w:name w:val="Необходимые документы"/>
    <w:basedOn w:val="afff0"/>
    <w:next w:val="a"/>
    <w:qFormat/>
    <w:pPr>
      <w:ind w:firstLine="118"/>
    </w:pPr>
  </w:style>
  <w:style w:type="paragraph" w:customStyle="1" w:styleId="affffa">
    <w:name w:val="Нормальный (таблица)"/>
    <w:basedOn w:val="a"/>
    <w:next w:val="a"/>
    <w:qFormat/>
    <w:pPr>
      <w:widowControl w:val="0"/>
      <w:autoSpaceDE w:val="0"/>
      <w:spacing w:after="0" w:line="360" w:lineRule="auto"/>
      <w:jc w:val="both"/>
    </w:pPr>
    <w:rPr>
      <w:rFonts w:ascii="Times New Roman" w:hAnsi="Times New Roman"/>
      <w:sz w:val="24"/>
      <w:szCs w:val="24"/>
    </w:rPr>
  </w:style>
  <w:style w:type="paragraph" w:customStyle="1" w:styleId="affffb">
    <w:name w:val="Таблицы (моноширинный)"/>
    <w:basedOn w:val="a"/>
    <w:next w:val="a"/>
    <w:qFormat/>
    <w:pPr>
      <w:widowControl w:val="0"/>
      <w:autoSpaceDE w:val="0"/>
      <w:spacing w:after="0" w:line="360" w:lineRule="auto"/>
    </w:pPr>
    <w:rPr>
      <w:rFonts w:ascii="Courier New" w:hAnsi="Courier New" w:cs="Courier New"/>
      <w:sz w:val="24"/>
      <w:szCs w:val="24"/>
    </w:rPr>
  </w:style>
  <w:style w:type="paragraph" w:customStyle="1" w:styleId="affffc">
    <w:name w:val="Оглавление"/>
    <w:basedOn w:val="affffb"/>
    <w:next w:val="a"/>
    <w:qFormat/>
    <w:pPr>
      <w:ind w:left="140"/>
    </w:pPr>
  </w:style>
  <w:style w:type="paragraph" w:customStyle="1" w:styleId="affffd">
    <w:name w:val="Переменная часть"/>
    <w:basedOn w:val="afff4"/>
    <w:next w:val="a"/>
    <w:qFormat/>
    <w:rPr>
      <w:sz w:val="18"/>
      <w:szCs w:val="18"/>
    </w:rPr>
  </w:style>
  <w:style w:type="paragraph" w:customStyle="1" w:styleId="affffe">
    <w:name w:val="Подвал для информации об изменениях"/>
    <w:basedOn w:val="1"/>
    <w:next w:val="a"/>
    <w:qFormat/>
    <w:pPr>
      <w:keepLines/>
      <w:numPr>
        <w:numId w:val="0"/>
      </w:numPr>
      <w:autoSpaceDE w:val="0"/>
      <w:spacing w:before="480" w:after="240" w:line="360" w:lineRule="auto"/>
      <w:ind w:firstLine="709"/>
      <w:jc w:val="center"/>
    </w:pPr>
    <w:rPr>
      <w:b w:val="0"/>
      <w:bCs w:val="0"/>
      <w:kern w:val="0"/>
      <w:sz w:val="18"/>
      <w:szCs w:val="18"/>
    </w:rPr>
  </w:style>
  <w:style w:type="paragraph" w:customStyle="1" w:styleId="afffff">
    <w:name w:val="Подзаголовок для информации об изменениях"/>
    <w:basedOn w:val="afffc"/>
    <w:next w:val="a"/>
    <w:qFormat/>
    <w:rPr>
      <w:b/>
      <w:bCs/>
    </w:rPr>
  </w:style>
  <w:style w:type="paragraph" w:customStyle="1" w:styleId="afffff0">
    <w:name w:val="Подчёркнуный текст"/>
    <w:basedOn w:val="a"/>
    <w:next w:val="a"/>
    <w:qFormat/>
    <w:pPr>
      <w:widowControl w:val="0"/>
      <w:pBdr>
        <w:bottom w:val="single" w:sz="4" w:space="0" w:color="000000"/>
      </w:pBdr>
      <w:autoSpaceDE w:val="0"/>
      <w:spacing w:after="0" w:line="360" w:lineRule="auto"/>
      <w:ind w:firstLine="720"/>
      <w:jc w:val="both"/>
    </w:pPr>
    <w:rPr>
      <w:rFonts w:ascii="Times New Roman" w:hAnsi="Times New Roman"/>
      <w:sz w:val="24"/>
      <w:szCs w:val="24"/>
    </w:rPr>
  </w:style>
  <w:style w:type="paragraph" w:customStyle="1" w:styleId="afffff1">
    <w:name w:val="Постоянная часть"/>
    <w:basedOn w:val="afff4"/>
    <w:next w:val="a"/>
    <w:qFormat/>
    <w:rPr>
      <w:sz w:val="20"/>
      <w:szCs w:val="20"/>
    </w:rPr>
  </w:style>
  <w:style w:type="paragraph" w:customStyle="1" w:styleId="afffff2">
    <w:name w:val="Прижатый влево"/>
    <w:basedOn w:val="a"/>
    <w:next w:val="a"/>
    <w:qFormat/>
    <w:pPr>
      <w:widowControl w:val="0"/>
      <w:autoSpaceDE w:val="0"/>
      <w:spacing w:after="0" w:line="360" w:lineRule="auto"/>
    </w:pPr>
    <w:rPr>
      <w:rFonts w:ascii="Times New Roman" w:hAnsi="Times New Roman"/>
      <w:sz w:val="24"/>
      <w:szCs w:val="24"/>
    </w:rPr>
  </w:style>
  <w:style w:type="paragraph" w:customStyle="1" w:styleId="afffff3">
    <w:name w:val="Пример."/>
    <w:basedOn w:val="afff0"/>
    <w:next w:val="a"/>
    <w:qFormat/>
  </w:style>
  <w:style w:type="paragraph" w:customStyle="1" w:styleId="afffff4">
    <w:name w:val="Примечание."/>
    <w:basedOn w:val="afff0"/>
    <w:next w:val="a"/>
    <w:qFormat/>
  </w:style>
  <w:style w:type="paragraph" w:customStyle="1" w:styleId="afffff5">
    <w:name w:val="Словарная статья"/>
    <w:basedOn w:val="a"/>
    <w:next w:val="a"/>
    <w:qFormat/>
    <w:pPr>
      <w:widowControl w:val="0"/>
      <w:autoSpaceDE w:val="0"/>
      <w:spacing w:after="0" w:line="360" w:lineRule="auto"/>
      <w:ind w:right="118"/>
      <w:jc w:val="both"/>
    </w:pPr>
    <w:rPr>
      <w:rFonts w:ascii="Times New Roman" w:hAnsi="Times New Roman"/>
      <w:sz w:val="24"/>
      <w:szCs w:val="24"/>
    </w:rPr>
  </w:style>
  <w:style w:type="paragraph" w:customStyle="1" w:styleId="afffff6">
    <w:name w:val="Ссылка на официальную публикацию"/>
    <w:basedOn w:val="a"/>
    <w:next w:val="a"/>
    <w:qFormat/>
    <w:pPr>
      <w:widowControl w:val="0"/>
      <w:autoSpaceDE w:val="0"/>
      <w:spacing w:after="0" w:line="360" w:lineRule="auto"/>
      <w:ind w:firstLine="720"/>
      <w:jc w:val="both"/>
    </w:pPr>
    <w:rPr>
      <w:rFonts w:ascii="Times New Roman" w:hAnsi="Times New Roman"/>
      <w:sz w:val="24"/>
      <w:szCs w:val="24"/>
    </w:rPr>
  </w:style>
  <w:style w:type="paragraph" w:customStyle="1" w:styleId="afffff7">
    <w:name w:val="Текст в таблице"/>
    <w:basedOn w:val="affffa"/>
    <w:next w:val="a"/>
    <w:qFormat/>
    <w:pPr>
      <w:ind w:firstLine="500"/>
    </w:pPr>
  </w:style>
  <w:style w:type="paragraph" w:customStyle="1" w:styleId="afffff8">
    <w:name w:val="Текст ЭР (см. также)"/>
    <w:basedOn w:val="a"/>
    <w:next w:val="a"/>
    <w:qFormat/>
    <w:pPr>
      <w:widowControl w:val="0"/>
      <w:autoSpaceDE w:val="0"/>
      <w:spacing w:before="200" w:after="0" w:line="360" w:lineRule="auto"/>
    </w:pPr>
    <w:rPr>
      <w:rFonts w:ascii="Times New Roman" w:hAnsi="Times New Roman"/>
      <w:sz w:val="20"/>
      <w:szCs w:val="20"/>
    </w:rPr>
  </w:style>
  <w:style w:type="paragraph" w:customStyle="1" w:styleId="afffff9">
    <w:name w:val="Технический комментарий"/>
    <w:basedOn w:val="a"/>
    <w:next w:val="a"/>
    <w:qFormat/>
    <w:pPr>
      <w:widowControl w:val="0"/>
      <w:autoSpaceDE w:val="0"/>
      <w:spacing w:after="0" w:line="360" w:lineRule="auto"/>
    </w:pPr>
    <w:rPr>
      <w:rFonts w:ascii="Times New Roman" w:hAnsi="Times New Roman"/>
      <w:color w:val="463F31"/>
      <w:sz w:val="24"/>
      <w:szCs w:val="24"/>
      <w:shd w:val="clear" w:color="auto" w:fill="FFFFA6"/>
    </w:rPr>
  </w:style>
  <w:style w:type="paragraph" w:customStyle="1" w:styleId="afffffa">
    <w:name w:val="Формула"/>
    <w:basedOn w:val="a"/>
    <w:next w:val="a"/>
    <w:qFormat/>
    <w:pPr>
      <w:widowControl w:val="0"/>
      <w:autoSpaceDE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b">
    <w:name w:val="Центрированный (таблица)"/>
    <w:basedOn w:val="affffa"/>
    <w:next w:val="a"/>
    <w:qFormat/>
    <w:pPr>
      <w:jc w:val="center"/>
    </w:pPr>
  </w:style>
  <w:style w:type="paragraph" w:customStyle="1" w:styleId="-">
    <w:name w:val="ЭР-содержание (правое окно)"/>
    <w:basedOn w:val="a"/>
    <w:next w:val="a"/>
    <w:qFormat/>
    <w:pPr>
      <w:widowControl w:val="0"/>
      <w:autoSpaceDE w:val="0"/>
      <w:spacing w:before="300" w:after="0" w:line="360" w:lineRule="auto"/>
    </w:pPr>
    <w:rPr>
      <w:rFonts w:ascii="Times New Roman" w:hAnsi="Times New Roman"/>
      <w:sz w:val="24"/>
      <w:szCs w:val="24"/>
    </w:rPr>
  </w:style>
  <w:style w:type="paragraph" w:customStyle="1" w:styleId="Default">
    <w:name w:val="Default"/>
    <w:qFormat/>
    <w:pPr>
      <w:autoSpaceDE w:val="0"/>
    </w:pPr>
    <w:rPr>
      <w:rFonts w:eastAsia="Times New Roman" w:cs="Times New Roman"/>
      <w:color w:val="000000"/>
      <w:lang w:val="ru-RU" w:bidi="ar-SA"/>
    </w:rPr>
  </w:style>
  <w:style w:type="paragraph" w:styleId="41">
    <w:name w:val="toc 4"/>
    <w:basedOn w:val="a"/>
    <w:next w:val="a"/>
    <w:pPr>
      <w:spacing w:after="0" w:line="240" w:lineRule="auto"/>
      <w:ind w:left="720"/>
    </w:pPr>
    <w:rPr>
      <w:rFonts w:cs="Calibri"/>
      <w:sz w:val="20"/>
      <w:szCs w:val="20"/>
    </w:rPr>
  </w:style>
  <w:style w:type="paragraph" w:styleId="5">
    <w:name w:val="toc 5"/>
    <w:basedOn w:val="a"/>
    <w:next w:val="a"/>
    <w:pPr>
      <w:spacing w:after="0" w:line="240" w:lineRule="auto"/>
      <w:ind w:left="960"/>
    </w:pPr>
    <w:rPr>
      <w:rFonts w:cs="Calibri"/>
      <w:sz w:val="20"/>
      <w:szCs w:val="20"/>
    </w:rPr>
  </w:style>
  <w:style w:type="paragraph" w:styleId="6">
    <w:name w:val="toc 6"/>
    <w:basedOn w:val="a"/>
    <w:next w:val="a"/>
    <w:pPr>
      <w:spacing w:after="0" w:line="240" w:lineRule="auto"/>
      <w:ind w:left="1200"/>
    </w:pPr>
    <w:rPr>
      <w:rFonts w:cs="Calibri"/>
      <w:sz w:val="20"/>
      <w:szCs w:val="20"/>
    </w:rPr>
  </w:style>
  <w:style w:type="paragraph" w:styleId="7">
    <w:name w:val="toc 7"/>
    <w:basedOn w:val="a"/>
    <w:next w:val="a"/>
    <w:pPr>
      <w:spacing w:after="0" w:line="240" w:lineRule="auto"/>
      <w:ind w:left="1440"/>
    </w:pPr>
    <w:rPr>
      <w:rFonts w:cs="Calibri"/>
      <w:sz w:val="20"/>
      <w:szCs w:val="20"/>
    </w:rPr>
  </w:style>
  <w:style w:type="paragraph" w:styleId="8">
    <w:name w:val="toc 8"/>
    <w:basedOn w:val="a"/>
    <w:next w:val="a"/>
    <w:pPr>
      <w:spacing w:after="0" w:line="240" w:lineRule="auto"/>
      <w:ind w:left="1680"/>
    </w:pPr>
    <w:rPr>
      <w:rFonts w:cs="Calibri"/>
      <w:sz w:val="20"/>
      <w:szCs w:val="20"/>
    </w:rPr>
  </w:style>
  <w:style w:type="paragraph" w:styleId="9">
    <w:name w:val="toc 9"/>
    <w:basedOn w:val="a"/>
    <w:next w:val="a"/>
    <w:pPr>
      <w:spacing w:after="0" w:line="240" w:lineRule="auto"/>
      <w:ind w:left="1920"/>
    </w:pPr>
    <w:rPr>
      <w:rFonts w:cs="Calibri"/>
      <w:sz w:val="20"/>
      <w:szCs w:val="20"/>
    </w:rPr>
  </w:style>
  <w:style w:type="paragraph" w:customStyle="1" w:styleId="s1">
    <w:name w:val="s_1"/>
    <w:basedOn w:val="a"/>
    <w:qFormat/>
    <w:pPr>
      <w:spacing w:before="280" w:after="280" w:line="240" w:lineRule="auto"/>
    </w:pPr>
    <w:rPr>
      <w:rFonts w:ascii="Times New Roman" w:hAnsi="Times New Roman"/>
      <w:sz w:val="24"/>
      <w:szCs w:val="24"/>
    </w:rPr>
  </w:style>
  <w:style w:type="paragraph" w:styleId="afffffc">
    <w:name w:val="endnote text"/>
    <w:basedOn w:val="a"/>
    <w:pPr>
      <w:spacing w:after="0" w:line="240" w:lineRule="auto"/>
    </w:pPr>
    <w:rPr>
      <w:sz w:val="20"/>
      <w:szCs w:val="20"/>
      <w:lang w:val="en-US"/>
    </w:rPr>
  </w:style>
  <w:style w:type="paragraph" w:customStyle="1" w:styleId="TableParagraph">
    <w:name w:val="Table Paragraph"/>
    <w:basedOn w:val="a"/>
    <w:qFormat/>
    <w:pPr>
      <w:widowControl w:val="0"/>
      <w:autoSpaceDE w:val="0"/>
      <w:spacing w:after="0" w:line="240" w:lineRule="auto"/>
      <w:ind w:left="9"/>
    </w:pPr>
    <w:rPr>
      <w:rFonts w:ascii="Times New Roman" w:hAnsi="Times New Roman"/>
    </w:rPr>
  </w:style>
  <w:style w:type="paragraph" w:styleId="afffffd">
    <w:name w:val="Subtitle"/>
    <w:basedOn w:val="a"/>
    <w:next w:val="a"/>
    <w:uiPriority w:val="11"/>
    <w:qFormat/>
    <w:pPr>
      <w:spacing w:after="60"/>
      <w:jc w:val="center"/>
      <w:outlineLvl w:val="1"/>
    </w:pPr>
    <w:rPr>
      <w:rFonts w:ascii="Calibri Light" w:hAnsi="Calibri Light"/>
      <w:sz w:val="24"/>
      <w:szCs w:val="24"/>
    </w:rPr>
  </w:style>
  <w:style w:type="paragraph" w:styleId="afffffe">
    <w:name w:val="TOC Heading"/>
    <w:basedOn w:val="1"/>
    <w:next w:val="a"/>
    <w:qFormat/>
    <w:pPr>
      <w:keepLines/>
      <w:numPr>
        <w:numId w:val="0"/>
      </w:numPr>
      <w:spacing w:after="0" w:line="256" w:lineRule="auto"/>
      <w:ind w:firstLine="709"/>
    </w:pPr>
    <w:rPr>
      <w:rFonts w:ascii="Calibri Light" w:hAnsi="Calibri Light"/>
      <w:b w:val="0"/>
      <w:bCs w:val="0"/>
      <w:color w:val="2F5496"/>
      <w:kern w:val="0"/>
      <w:lang w:val="ru-RU"/>
    </w:rPr>
  </w:style>
  <w:style w:type="paragraph" w:customStyle="1" w:styleId="120">
    <w:name w:val="таблСлева12"/>
    <w:basedOn w:val="a"/>
    <w:qFormat/>
    <w:pPr>
      <w:snapToGrid w:val="0"/>
      <w:spacing w:after="0" w:line="240" w:lineRule="auto"/>
    </w:pPr>
    <w:rPr>
      <w:rFonts w:ascii="Times New Roman" w:hAnsi="Times New Roman"/>
      <w:iCs/>
      <w:sz w:val="24"/>
      <w:szCs w:val="28"/>
    </w:rPr>
  </w:style>
  <w:style w:type="paragraph" w:styleId="affffff">
    <w:name w:val="Revision"/>
    <w:qFormat/>
    <w:rPr>
      <w:rFonts w:ascii="Calibri" w:eastAsia="Times New Roman" w:hAnsi="Calibri" w:cs="Times New Roman"/>
      <w:sz w:val="22"/>
      <w:szCs w:val="22"/>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character" w:styleId="affffff0">
    <w:name w:val="footnote reference"/>
    <w:aliases w:val="Знак сноски-FN,Ciae niinee-FN,AЗнак сноски зел"/>
    <w:basedOn w:val="a0"/>
    <w:uiPriority w:val="99"/>
    <w:unhideWhenUsed/>
    <w:rsid w:val="00BA60C3"/>
    <w:rPr>
      <w:vertAlign w:val="superscript"/>
    </w:rPr>
  </w:style>
  <w:style w:type="table" w:styleId="affffff1">
    <w:name w:val="Table Grid"/>
    <w:basedOn w:val="a1"/>
    <w:uiPriority w:val="39"/>
    <w:rsid w:val="00BA60C3"/>
    <w:pPr>
      <w:suppressAutoHyphens w:val="0"/>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2">
    <w:name w:val="Символ сноски"/>
    <w:qFormat/>
    <w:rsid w:val="003C4454"/>
  </w:style>
  <w:style w:type="table" w:customStyle="1" w:styleId="17">
    <w:name w:val="Сетка таблицы1"/>
    <w:basedOn w:val="a1"/>
    <w:next w:val="affffff1"/>
    <w:uiPriority w:val="59"/>
    <w:rsid w:val="00DE2480"/>
    <w:pPr>
      <w:suppressAutoHyphens w:val="0"/>
      <w:jc w:val="both"/>
    </w:pPr>
    <w:rPr>
      <w:rFonts w:eastAsia="Times New Roman" w:cs="Times New Roman"/>
      <w:sz w:val="28"/>
      <w:szCs w:val="28"/>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0009">
      <w:bodyDiv w:val="1"/>
      <w:marLeft w:val="0"/>
      <w:marRight w:val="0"/>
      <w:marTop w:val="0"/>
      <w:marBottom w:val="0"/>
      <w:divBdr>
        <w:top w:val="none" w:sz="0" w:space="0" w:color="auto"/>
        <w:left w:val="none" w:sz="0" w:space="0" w:color="auto"/>
        <w:bottom w:val="none" w:sz="0" w:space="0" w:color="auto"/>
        <w:right w:val="none" w:sz="0" w:space="0" w:color="auto"/>
      </w:divBdr>
    </w:div>
    <w:div w:id="1191184234">
      <w:bodyDiv w:val="1"/>
      <w:marLeft w:val="0"/>
      <w:marRight w:val="0"/>
      <w:marTop w:val="0"/>
      <w:marBottom w:val="0"/>
      <w:divBdr>
        <w:top w:val="none" w:sz="0" w:space="0" w:color="auto"/>
        <w:left w:val="none" w:sz="0" w:space="0" w:color="auto"/>
        <w:bottom w:val="none" w:sz="0" w:space="0" w:color="auto"/>
        <w:right w:val="none" w:sz="0" w:space="0" w:color="auto"/>
      </w:divBdr>
    </w:div>
    <w:div w:id="1551456287">
      <w:bodyDiv w:val="1"/>
      <w:marLeft w:val="0"/>
      <w:marRight w:val="0"/>
      <w:marTop w:val="0"/>
      <w:marBottom w:val="0"/>
      <w:divBdr>
        <w:top w:val="none" w:sz="0" w:space="0" w:color="auto"/>
        <w:left w:val="none" w:sz="0" w:space="0" w:color="auto"/>
        <w:bottom w:val="none" w:sz="0" w:space="0" w:color="auto"/>
        <w:right w:val="none" w:sz="0" w:space="0" w:color="auto"/>
      </w:divBdr>
    </w:div>
    <w:div w:id="209905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3DD0-5AB9-4273-A138-DC1946E9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keywords>
  <dc:description/>
  <cp:lastModifiedBy>Валиева Л.Ф.</cp:lastModifiedBy>
  <cp:revision>3</cp:revision>
  <cp:lastPrinted>2022-09-12T13:25:00Z</cp:lastPrinted>
  <dcterms:created xsi:type="dcterms:W3CDTF">2023-12-19T04:25:00Z</dcterms:created>
  <dcterms:modified xsi:type="dcterms:W3CDTF">2023-12-19T04:28:00Z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1059261908</vt:r8>
  </property>
</Properties>
</file>