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79" w:rsidRDefault="00E82279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МИНОБРНАУКИ РОССИИ</w:t>
      </w:r>
    </w:p>
    <w:p w:rsidR="00E82279" w:rsidRDefault="0028491A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</w:t>
      </w:r>
      <w:r w:rsidR="00E82279">
        <w:rPr>
          <w:rFonts w:ascii="Times New Roman" w:hAnsi="Times New Roman"/>
          <w:b/>
          <w:bCs/>
          <w:sz w:val="24"/>
          <w:szCs w:val="24"/>
        </w:rPr>
        <w:t>едеральное государственное бюджетное образовательное учреждение  высшего образования «Югорский государственный университет» (ЮГУ)</w:t>
      </w:r>
    </w:p>
    <w:p w:rsidR="00E82279" w:rsidRDefault="00E82279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279" w:rsidRDefault="00E82279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НИЖНЕВАРТОВСКИЙ НЕФТЯНОЙ ТЕХНИКУМ</w:t>
      </w:r>
    </w:p>
    <w:p w:rsidR="00E82279" w:rsidRDefault="00E82279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(филиал) федерального государственного бюджетного образовательного учреждения</w:t>
      </w:r>
    </w:p>
    <w:p w:rsidR="00E82279" w:rsidRDefault="00E82279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высшего  образования  «Югорский государственный университет»</w:t>
      </w:r>
    </w:p>
    <w:p w:rsidR="00E82279" w:rsidRDefault="00E82279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(ННТ (филиал) ФГБОУ ВО «ЮГУ»)</w:t>
      </w:r>
    </w:p>
    <w:p w:rsidR="00E82279" w:rsidRDefault="00E82279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279" w:rsidRDefault="00E82279" w:rsidP="00E82279">
      <w:pPr>
        <w:pStyle w:val="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279" w:rsidRDefault="00E82279" w:rsidP="00E82279">
      <w:pPr>
        <w:widowControl w:val="0"/>
        <w:spacing w:line="360" w:lineRule="auto"/>
        <w:rPr>
          <w:sz w:val="28"/>
          <w:szCs w:val="28"/>
        </w:rPr>
      </w:pPr>
    </w:p>
    <w:p w:rsidR="00E82279" w:rsidRDefault="00E82279" w:rsidP="00E82279">
      <w:pPr>
        <w:widowControl w:val="0"/>
        <w:jc w:val="center"/>
        <w:rPr>
          <w:caps/>
          <w:sz w:val="28"/>
          <w:szCs w:val="32"/>
        </w:rPr>
      </w:pPr>
    </w:p>
    <w:p w:rsidR="00E82279" w:rsidRDefault="00E82279" w:rsidP="00E82279">
      <w:pPr>
        <w:widowControl w:val="0"/>
        <w:jc w:val="center"/>
        <w:rPr>
          <w:caps/>
          <w:sz w:val="28"/>
          <w:szCs w:val="32"/>
        </w:rPr>
      </w:pPr>
    </w:p>
    <w:p w:rsidR="00E82279" w:rsidRDefault="00E82279" w:rsidP="00E82279">
      <w:pPr>
        <w:widowControl w:val="0"/>
        <w:jc w:val="center"/>
        <w:rPr>
          <w:caps/>
          <w:sz w:val="28"/>
          <w:szCs w:val="32"/>
        </w:rPr>
      </w:pPr>
    </w:p>
    <w:p w:rsidR="00E82279" w:rsidRDefault="00E82279" w:rsidP="00E82279">
      <w:pPr>
        <w:widowControl w:val="0"/>
        <w:jc w:val="center"/>
        <w:rPr>
          <w:caps/>
          <w:sz w:val="28"/>
          <w:szCs w:val="32"/>
        </w:rPr>
      </w:pPr>
    </w:p>
    <w:p w:rsidR="00E82279" w:rsidRPr="0021757A" w:rsidRDefault="0021757A" w:rsidP="00E8227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757A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ИЧЕСКИЕ РЕКОМЕНДАЦИИ</w:t>
      </w:r>
    </w:p>
    <w:p w:rsidR="0028491A" w:rsidRPr="0021757A" w:rsidRDefault="0021757A" w:rsidP="002849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ВНЕАУДИТОРНОЙ САМОСТОЯТЕЛЬНОЙ </w:t>
      </w:r>
      <w:r w:rsidR="00E82279" w:rsidRPr="00217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79" w:rsidRPr="0021757A" w:rsidRDefault="0021757A" w:rsidP="0028491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ОБУЧАЮЩИХСЯ</w:t>
      </w:r>
    </w:p>
    <w:p w:rsidR="00E82279" w:rsidRPr="00E82279" w:rsidRDefault="00E82279" w:rsidP="00E82279">
      <w:pPr>
        <w:widowControl w:val="0"/>
        <w:jc w:val="center"/>
        <w:rPr>
          <w:b/>
          <w:caps/>
          <w:sz w:val="28"/>
          <w:szCs w:val="28"/>
        </w:rPr>
      </w:pPr>
    </w:p>
    <w:p w:rsidR="0021757A" w:rsidRDefault="00E82279" w:rsidP="00E8227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ОП.0</w:t>
      </w:r>
      <w:r w:rsidR="00A31AD4">
        <w:rPr>
          <w:b/>
          <w:sz w:val="28"/>
          <w:szCs w:val="28"/>
          <w:u w:val="single"/>
        </w:rPr>
        <w:t>8</w:t>
      </w:r>
      <w:r w:rsidR="00A40E0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</w:t>
      </w:r>
      <w:r w:rsidR="0021757A">
        <w:rPr>
          <w:b/>
          <w:sz w:val="28"/>
          <w:szCs w:val="28"/>
          <w:u w:val="single"/>
        </w:rPr>
        <w:t>равов</w:t>
      </w:r>
      <w:r w:rsidR="00A31AD4">
        <w:rPr>
          <w:b/>
          <w:sz w:val="28"/>
          <w:szCs w:val="28"/>
          <w:u w:val="single"/>
        </w:rPr>
        <w:t>ы</w:t>
      </w:r>
      <w:r w:rsidR="0021757A">
        <w:rPr>
          <w:b/>
          <w:sz w:val="28"/>
          <w:szCs w:val="28"/>
          <w:u w:val="single"/>
        </w:rPr>
        <w:t xml:space="preserve">е </w:t>
      </w:r>
      <w:r>
        <w:rPr>
          <w:b/>
          <w:sz w:val="28"/>
          <w:szCs w:val="28"/>
          <w:u w:val="single"/>
        </w:rPr>
        <w:t xml:space="preserve"> </w:t>
      </w:r>
      <w:r w:rsidR="0021757A">
        <w:rPr>
          <w:b/>
          <w:sz w:val="28"/>
          <w:szCs w:val="28"/>
          <w:u w:val="single"/>
        </w:rPr>
        <w:t>о</w:t>
      </w:r>
      <w:r w:rsidR="00A31AD4">
        <w:rPr>
          <w:b/>
          <w:sz w:val="28"/>
          <w:szCs w:val="28"/>
          <w:u w:val="single"/>
        </w:rPr>
        <w:t>сновы</w:t>
      </w:r>
      <w:r w:rsidR="0021757A">
        <w:rPr>
          <w:b/>
          <w:sz w:val="28"/>
          <w:szCs w:val="28"/>
          <w:u w:val="single"/>
        </w:rPr>
        <w:t xml:space="preserve"> профессиональной</w:t>
      </w:r>
      <w:r>
        <w:rPr>
          <w:b/>
          <w:sz w:val="28"/>
          <w:szCs w:val="28"/>
          <w:u w:val="single"/>
        </w:rPr>
        <w:t xml:space="preserve"> </w:t>
      </w:r>
      <w:r w:rsidR="0021757A">
        <w:rPr>
          <w:b/>
          <w:sz w:val="28"/>
          <w:szCs w:val="28"/>
          <w:u w:val="single"/>
        </w:rPr>
        <w:t>деятельности</w:t>
      </w:r>
    </w:p>
    <w:p w:rsidR="00E82279" w:rsidRDefault="00E82279" w:rsidP="00E82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E82279" w:rsidRDefault="00E82279" w:rsidP="00E822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</w:t>
      </w:r>
      <w:r w:rsidR="0028491A">
        <w:rPr>
          <w:sz w:val="28"/>
          <w:szCs w:val="28"/>
        </w:rPr>
        <w:t>ь</w:t>
      </w:r>
    </w:p>
    <w:p w:rsidR="00E82279" w:rsidRPr="0021757A" w:rsidRDefault="00A31AD4" w:rsidP="00E82279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28491A" w:rsidRPr="0021757A">
        <w:rPr>
          <w:sz w:val="28"/>
          <w:szCs w:val="28"/>
        </w:rPr>
        <w:t>.02.0</w:t>
      </w:r>
      <w:r w:rsidR="002D6853">
        <w:rPr>
          <w:sz w:val="28"/>
          <w:szCs w:val="28"/>
        </w:rPr>
        <w:t>2</w:t>
      </w:r>
      <w:r w:rsidR="0028491A" w:rsidRPr="0021757A">
        <w:rPr>
          <w:sz w:val="28"/>
          <w:szCs w:val="28"/>
        </w:rPr>
        <w:t xml:space="preserve"> </w:t>
      </w:r>
      <w:r w:rsidR="002D6853">
        <w:rPr>
          <w:sz w:val="28"/>
          <w:szCs w:val="28"/>
        </w:rPr>
        <w:t>Бурение нефтяных и газовых скважин</w:t>
      </w:r>
    </w:p>
    <w:p w:rsidR="00B521E6" w:rsidRDefault="00B521E6" w:rsidP="00E82279">
      <w:pPr>
        <w:jc w:val="center"/>
        <w:rPr>
          <w:b/>
          <w:sz w:val="28"/>
          <w:szCs w:val="28"/>
        </w:rPr>
      </w:pPr>
    </w:p>
    <w:p w:rsidR="00A40E0C" w:rsidRDefault="00A40E0C" w:rsidP="00E82279">
      <w:pPr>
        <w:jc w:val="center"/>
        <w:rPr>
          <w:b/>
          <w:sz w:val="28"/>
          <w:szCs w:val="28"/>
        </w:rPr>
      </w:pPr>
    </w:p>
    <w:p w:rsidR="00E82279" w:rsidRDefault="0028491A" w:rsidP="00E8227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279" w:rsidRDefault="00E82279" w:rsidP="00E82279">
      <w:pPr>
        <w:spacing w:line="360" w:lineRule="auto"/>
        <w:jc w:val="both"/>
        <w:rPr>
          <w:b/>
          <w:sz w:val="28"/>
          <w:szCs w:val="28"/>
        </w:rPr>
      </w:pPr>
    </w:p>
    <w:p w:rsidR="00E82279" w:rsidRDefault="00E82279" w:rsidP="00E82279">
      <w:pPr>
        <w:spacing w:line="360" w:lineRule="auto"/>
        <w:jc w:val="both"/>
        <w:rPr>
          <w:b/>
          <w:sz w:val="28"/>
          <w:szCs w:val="28"/>
        </w:rPr>
      </w:pPr>
    </w:p>
    <w:p w:rsidR="00E82279" w:rsidRDefault="00E82279" w:rsidP="00E82279">
      <w:pPr>
        <w:spacing w:line="360" w:lineRule="auto"/>
        <w:jc w:val="both"/>
        <w:rPr>
          <w:b/>
          <w:sz w:val="28"/>
          <w:szCs w:val="28"/>
        </w:rPr>
      </w:pPr>
    </w:p>
    <w:p w:rsidR="00E82279" w:rsidRDefault="00E82279" w:rsidP="00E82279">
      <w:pPr>
        <w:spacing w:line="360" w:lineRule="auto"/>
        <w:jc w:val="both"/>
        <w:rPr>
          <w:b/>
          <w:sz w:val="28"/>
          <w:szCs w:val="28"/>
        </w:rPr>
      </w:pPr>
    </w:p>
    <w:p w:rsidR="00E82279" w:rsidRDefault="00E82279" w:rsidP="00E82279">
      <w:pPr>
        <w:spacing w:line="360" w:lineRule="auto"/>
        <w:jc w:val="both"/>
        <w:rPr>
          <w:b/>
          <w:sz w:val="28"/>
          <w:szCs w:val="28"/>
        </w:rPr>
      </w:pPr>
    </w:p>
    <w:p w:rsidR="0028491A" w:rsidRDefault="0028491A" w:rsidP="00E82279">
      <w:pPr>
        <w:spacing w:line="360" w:lineRule="auto"/>
        <w:jc w:val="both"/>
        <w:rPr>
          <w:b/>
          <w:sz w:val="28"/>
          <w:szCs w:val="28"/>
        </w:rPr>
      </w:pPr>
    </w:p>
    <w:p w:rsidR="0028491A" w:rsidRDefault="0028491A" w:rsidP="00E82279">
      <w:pPr>
        <w:spacing w:line="360" w:lineRule="auto"/>
        <w:jc w:val="both"/>
        <w:rPr>
          <w:b/>
          <w:sz w:val="28"/>
          <w:szCs w:val="28"/>
        </w:rPr>
      </w:pPr>
    </w:p>
    <w:p w:rsidR="0028491A" w:rsidRDefault="0028491A" w:rsidP="00E82279">
      <w:pPr>
        <w:spacing w:line="360" w:lineRule="auto"/>
        <w:jc w:val="both"/>
        <w:rPr>
          <w:b/>
          <w:sz w:val="28"/>
          <w:szCs w:val="28"/>
        </w:rPr>
      </w:pPr>
    </w:p>
    <w:p w:rsidR="0028491A" w:rsidRDefault="0028491A" w:rsidP="00E82279">
      <w:pPr>
        <w:spacing w:line="360" w:lineRule="auto"/>
        <w:jc w:val="both"/>
        <w:rPr>
          <w:b/>
          <w:sz w:val="28"/>
          <w:szCs w:val="28"/>
        </w:rPr>
      </w:pPr>
    </w:p>
    <w:p w:rsidR="0028491A" w:rsidRDefault="0028491A" w:rsidP="00E82279">
      <w:pPr>
        <w:spacing w:line="360" w:lineRule="auto"/>
        <w:jc w:val="both"/>
        <w:rPr>
          <w:b/>
          <w:sz w:val="28"/>
          <w:szCs w:val="28"/>
        </w:rPr>
      </w:pPr>
    </w:p>
    <w:p w:rsidR="00023489" w:rsidRDefault="009A65C8" w:rsidP="00E82279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Нижневартовск </w:t>
      </w:r>
    </w:p>
    <w:p w:rsidR="004D0201" w:rsidRDefault="00023489" w:rsidP="001F56D8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9A65C8">
        <w:rPr>
          <w:sz w:val="28"/>
          <w:szCs w:val="28"/>
        </w:rPr>
        <w:t>201</w:t>
      </w:r>
      <w:r w:rsidR="00670688">
        <w:rPr>
          <w:sz w:val="28"/>
          <w:szCs w:val="28"/>
        </w:rPr>
        <w:t>8</w:t>
      </w:r>
      <w:r>
        <w:rPr>
          <w:sz w:val="28"/>
          <w:szCs w:val="28"/>
        </w:rPr>
        <w:t>-</w:t>
      </w:r>
      <w:bookmarkStart w:id="0" w:name="bookmark11"/>
    </w:p>
    <w:p w:rsidR="001F56D8" w:rsidRPr="001F56D8" w:rsidRDefault="001F56D8" w:rsidP="001F56D8">
      <w:pPr>
        <w:widowControl w:val="0"/>
        <w:spacing w:line="360" w:lineRule="auto"/>
        <w:jc w:val="center"/>
        <w:rPr>
          <w:caps/>
          <w:sz w:val="28"/>
          <w:szCs w:val="28"/>
        </w:rPr>
      </w:pPr>
      <w:bookmarkStart w:id="1" w:name="_GoBack"/>
      <w:bookmarkEnd w:id="1"/>
    </w:p>
    <w:p w:rsidR="00CC046D" w:rsidRPr="0031584C" w:rsidRDefault="00CC046D" w:rsidP="00CC046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1584C">
        <w:rPr>
          <w:rStyle w:val="3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Содержание</w:t>
      </w:r>
      <w:bookmarkEnd w:id="0"/>
    </w:p>
    <w:p w:rsidR="00CC046D" w:rsidRPr="0031584C" w:rsidRDefault="00CC046D" w:rsidP="00CC046D">
      <w:pPr>
        <w:pStyle w:val="21"/>
        <w:shd w:val="clear" w:color="auto" w:fill="auto"/>
        <w:tabs>
          <w:tab w:val="left" w:pos="8921"/>
        </w:tabs>
        <w:spacing w:line="480" w:lineRule="exact"/>
        <w:ind w:left="180" w:firstLine="0"/>
        <w:jc w:val="both"/>
        <w:rPr>
          <w:sz w:val="24"/>
          <w:szCs w:val="24"/>
        </w:rPr>
      </w:pPr>
      <w:r w:rsidRPr="0031584C">
        <w:rPr>
          <w:rStyle w:val="20"/>
          <w:color w:val="000000"/>
          <w:sz w:val="24"/>
          <w:szCs w:val="24"/>
        </w:rPr>
        <w:t>Пояснительная записка</w:t>
      </w:r>
      <w:r w:rsidRPr="0031584C">
        <w:rPr>
          <w:rStyle w:val="20"/>
          <w:color w:val="000000"/>
          <w:sz w:val="24"/>
          <w:szCs w:val="24"/>
        </w:rPr>
        <w:tab/>
      </w:r>
    </w:p>
    <w:p w:rsidR="00CC046D" w:rsidRPr="0031584C" w:rsidRDefault="00CC046D" w:rsidP="00CC046D">
      <w:pPr>
        <w:pStyle w:val="21"/>
        <w:numPr>
          <w:ilvl w:val="0"/>
          <w:numId w:val="22"/>
        </w:numPr>
        <w:shd w:val="clear" w:color="auto" w:fill="auto"/>
        <w:tabs>
          <w:tab w:val="left" w:pos="534"/>
          <w:tab w:val="left" w:leader="dot" w:pos="9185"/>
        </w:tabs>
        <w:spacing w:line="480" w:lineRule="exact"/>
        <w:ind w:left="180" w:firstLine="0"/>
        <w:jc w:val="both"/>
        <w:rPr>
          <w:sz w:val="24"/>
          <w:szCs w:val="24"/>
        </w:rPr>
      </w:pPr>
      <w:r w:rsidRPr="0031584C">
        <w:rPr>
          <w:rStyle w:val="20"/>
          <w:color w:val="000000"/>
          <w:sz w:val="24"/>
          <w:szCs w:val="24"/>
        </w:rPr>
        <w:t>Карта самостоятельной работы обучающегося</w:t>
      </w:r>
    </w:p>
    <w:p w:rsidR="00CC046D" w:rsidRPr="0031584C" w:rsidRDefault="00CC046D" w:rsidP="00CC046D">
      <w:pPr>
        <w:pStyle w:val="21"/>
        <w:numPr>
          <w:ilvl w:val="0"/>
          <w:numId w:val="22"/>
        </w:numPr>
        <w:shd w:val="clear" w:color="auto" w:fill="auto"/>
        <w:tabs>
          <w:tab w:val="left" w:pos="558"/>
          <w:tab w:val="left" w:leader="dot" w:pos="9185"/>
        </w:tabs>
        <w:spacing w:line="480" w:lineRule="exact"/>
        <w:ind w:left="180" w:firstLine="0"/>
        <w:jc w:val="both"/>
        <w:rPr>
          <w:sz w:val="24"/>
          <w:szCs w:val="24"/>
        </w:rPr>
      </w:pPr>
      <w:r w:rsidRPr="0031584C">
        <w:rPr>
          <w:rStyle w:val="20"/>
          <w:color w:val="000000"/>
          <w:sz w:val="24"/>
          <w:szCs w:val="24"/>
        </w:rPr>
        <w:t>Порядок выполнения самостоятельной работы обучающимся</w:t>
      </w:r>
    </w:p>
    <w:p w:rsidR="008365CC" w:rsidRPr="008365CC" w:rsidRDefault="00CC046D" w:rsidP="008365CC">
      <w:pPr>
        <w:pStyle w:val="21"/>
        <w:numPr>
          <w:ilvl w:val="1"/>
          <w:numId w:val="22"/>
        </w:numPr>
        <w:shd w:val="clear" w:color="auto" w:fill="auto"/>
        <w:tabs>
          <w:tab w:val="left" w:pos="974"/>
        </w:tabs>
        <w:spacing w:line="480" w:lineRule="exact"/>
        <w:ind w:left="380" w:firstLine="0"/>
        <w:jc w:val="both"/>
        <w:rPr>
          <w:rStyle w:val="20"/>
          <w:sz w:val="24"/>
          <w:szCs w:val="24"/>
          <w:shd w:val="clear" w:color="auto" w:fill="auto"/>
        </w:rPr>
      </w:pPr>
      <w:r w:rsidRPr="0031584C">
        <w:rPr>
          <w:rStyle w:val="20"/>
          <w:color w:val="000000"/>
          <w:sz w:val="24"/>
          <w:szCs w:val="24"/>
        </w:rPr>
        <w:t>Инструкции по выполнению самостоятельной</w:t>
      </w:r>
      <w:r w:rsidR="008365CC">
        <w:rPr>
          <w:sz w:val="24"/>
          <w:szCs w:val="24"/>
        </w:rPr>
        <w:t xml:space="preserve"> </w:t>
      </w:r>
      <w:r w:rsidR="008365CC" w:rsidRPr="008365CC">
        <w:rPr>
          <w:rStyle w:val="20"/>
          <w:color w:val="000000"/>
          <w:sz w:val="24"/>
          <w:szCs w:val="24"/>
        </w:rPr>
        <w:t>р</w:t>
      </w:r>
      <w:r w:rsidRPr="008365CC">
        <w:rPr>
          <w:rStyle w:val="20"/>
          <w:color w:val="000000"/>
          <w:sz w:val="24"/>
          <w:szCs w:val="24"/>
        </w:rPr>
        <w:t>аботы</w:t>
      </w:r>
      <w:r w:rsidR="008365CC" w:rsidRPr="008365CC">
        <w:rPr>
          <w:rStyle w:val="20"/>
          <w:color w:val="000000"/>
          <w:sz w:val="24"/>
          <w:szCs w:val="24"/>
        </w:rPr>
        <w:t xml:space="preserve"> для освоения </w:t>
      </w:r>
    </w:p>
    <w:p w:rsidR="00CC046D" w:rsidRPr="008365CC" w:rsidRDefault="008365CC" w:rsidP="008365CC">
      <w:pPr>
        <w:pStyle w:val="21"/>
        <w:shd w:val="clear" w:color="auto" w:fill="auto"/>
        <w:tabs>
          <w:tab w:val="left" w:pos="974"/>
        </w:tabs>
        <w:spacing w:line="480" w:lineRule="exact"/>
        <w:ind w:left="380" w:firstLine="0"/>
        <w:jc w:val="both"/>
        <w:rPr>
          <w:rStyle w:val="20"/>
          <w:sz w:val="24"/>
          <w:szCs w:val="24"/>
          <w:shd w:val="clear" w:color="auto" w:fill="auto"/>
        </w:rPr>
      </w:pPr>
      <w:r w:rsidRPr="008365CC">
        <w:rPr>
          <w:rStyle w:val="20"/>
          <w:color w:val="000000"/>
          <w:sz w:val="24"/>
          <w:szCs w:val="24"/>
        </w:rPr>
        <w:t>теоретических знаний</w:t>
      </w:r>
    </w:p>
    <w:p w:rsidR="008365CC" w:rsidRPr="008365CC" w:rsidRDefault="008365CC" w:rsidP="008365CC">
      <w:pPr>
        <w:pStyle w:val="21"/>
        <w:numPr>
          <w:ilvl w:val="1"/>
          <w:numId w:val="22"/>
        </w:numPr>
        <w:shd w:val="clear" w:color="auto" w:fill="auto"/>
        <w:tabs>
          <w:tab w:val="left" w:pos="974"/>
        </w:tabs>
        <w:spacing w:line="480" w:lineRule="exact"/>
        <w:ind w:left="380" w:firstLine="0"/>
        <w:jc w:val="both"/>
        <w:rPr>
          <w:rStyle w:val="20"/>
          <w:sz w:val="24"/>
          <w:szCs w:val="24"/>
          <w:shd w:val="clear" w:color="auto" w:fill="auto"/>
        </w:rPr>
      </w:pPr>
      <w:r w:rsidRPr="0031584C">
        <w:rPr>
          <w:rStyle w:val="20"/>
          <w:color w:val="000000"/>
          <w:sz w:val="24"/>
          <w:szCs w:val="24"/>
        </w:rPr>
        <w:t>Инструкции по выполнению самостоятельной</w:t>
      </w:r>
      <w:r>
        <w:rPr>
          <w:sz w:val="24"/>
          <w:szCs w:val="24"/>
        </w:rPr>
        <w:t xml:space="preserve"> </w:t>
      </w:r>
      <w:r w:rsidRPr="008365CC">
        <w:rPr>
          <w:rStyle w:val="20"/>
          <w:color w:val="000000"/>
          <w:sz w:val="24"/>
          <w:szCs w:val="24"/>
        </w:rPr>
        <w:t xml:space="preserve">работы для </w:t>
      </w:r>
      <w:r>
        <w:rPr>
          <w:rStyle w:val="20"/>
          <w:color w:val="000000"/>
          <w:sz w:val="24"/>
          <w:szCs w:val="24"/>
        </w:rPr>
        <w:t xml:space="preserve">закрепления и </w:t>
      </w:r>
    </w:p>
    <w:p w:rsidR="008365CC" w:rsidRPr="008365CC" w:rsidRDefault="008365CC" w:rsidP="008365CC">
      <w:pPr>
        <w:pStyle w:val="21"/>
        <w:shd w:val="clear" w:color="auto" w:fill="auto"/>
        <w:tabs>
          <w:tab w:val="left" w:pos="974"/>
        </w:tabs>
        <w:spacing w:line="480" w:lineRule="exact"/>
        <w:ind w:left="380" w:firstLine="0"/>
        <w:jc w:val="both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систематизации полученных знаний</w:t>
      </w:r>
    </w:p>
    <w:p w:rsidR="008365CC" w:rsidRPr="00164729" w:rsidRDefault="008365CC" w:rsidP="00164729">
      <w:pPr>
        <w:pStyle w:val="21"/>
        <w:numPr>
          <w:ilvl w:val="1"/>
          <w:numId w:val="22"/>
        </w:numPr>
        <w:shd w:val="clear" w:color="auto" w:fill="auto"/>
        <w:tabs>
          <w:tab w:val="left" w:pos="974"/>
        </w:tabs>
        <w:spacing w:line="480" w:lineRule="exact"/>
        <w:ind w:left="380" w:firstLine="0"/>
        <w:jc w:val="both"/>
        <w:rPr>
          <w:rStyle w:val="20"/>
          <w:sz w:val="24"/>
          <w:szCs w:val="24"/>
          <w:shd w:val="clear" w:color="auto" w:fill="auto"/>
        </w:rPr>
      </w:pPr>
      <w:r w:rsidRPr="0031584C">
        <w:rPr>
          <w:rStyle w:val="20"/>
          <w:color w:val="000000"/>
          <w:sz w:val="24"/>
          <w:szCs w:val="24"/>
        </w:rPr>
        <w:t>Инструкции по выполнению самостоятельной</w:t>
      </w:r>
      <w:r w:rsidR="00164729">
        <w:rPr>
          <w:sz w:val="24"/>
          <w:szCs w:val="24"/>
        </w:rPr>
        <w:t xml:space="preserve"> </w:t>
      </w:r>
      <w:r w:rsidRPr="00164729">
        <w:rPr>
          <w:rStyle w:val="20"/>
          <w:color w:val="000000"/>
          <w:sz w:val="24"/>
          <w:szCs w:val="24"/>
        </w:rPr>
        <w:t xml:space="preserve">работы для </w:t>
      </w:r>
      <w:r w:rsidR="00164729">
        <w:rPr>
          <w:rStyle w:val="20"/>
          <w:color w:val="000000"/>
          <w:sz w:val="24"/>
          <w:szCs w:val="24"/>
        </w:rPr>
        <w:t>формирования</w:t>
      </w:r>
    </w:p>
    <w:p w:rsidR="008365CC" w:rsidRPr="0031584C" w:rsidRDefault="00164729" w:rsidP="00164729">
      <w:pPr>
        <w:pStyle w:val="21"/>
        <w:shd w:val="clear" w:color="auto" w:fill="auto"/>
        <w:tabs>
          <w:tab w:val="left" w:pos="974"/>
        </w:tabs>
        <w:spacing w:line="480" w:lineRule="exact"/>
        <w:ind w:left="380" w:firstLine="0"/>
        <w:jc w:val="both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компетенций</w:t>
      </w:r>
    </w:p>
    <w:p w:rsidR="00CC046D" w:rsidRDefault="00164729" w:rsidP="00164729">
      <w:pPr>
        <w:pStyle w:val="21"/>
        <w:shd w:val="clear" w:color="auto" w:fill="auto"/>
        <w:tabs>
          <w:tab w:val="left" w:pos="426"/>
        </w:tabs>
        <w:spacing w:line="480" w:lineRule="exact"/>
        <w:ind w:firstLine="0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</w:rPr>
        <w:tab/>
        <w:t>2.4</w:t>
      </w:r>
      <w:r w:rsidR="00482F46">
        <w:rPr>
          <w:rStyle w:val="20"/>
          <w:color w:val="000000"/>
        </w:rPr>
        <w:t xml:space="preserve">. </w:t>
      </w:r>
      <w:r w:rsidR="00482F46" w:rsidRPr="00482F46">
        <w:rPr>
          <w:rStyle w:val="20"/>
          <w:color w:val="000000"/>
          <w:sz w:val="24"/>
          <w:szCs w:val="24"/>
        </w:rPr>
        <w:t>Задания</w:t>
      </w:r>
      <w:r w:rsidR="00482F46">
        <w:rPr>
          <w:rStyle w:val="20"/>
          <w:color w:val="000000"/>
          <w:sz w:val="24"/>
          <w:szCs w:val="24"/>
        </w:rPr>
        <w:t xml:space="preserve"> для </w:t>
      </w:r>
      <w:r w:rsidR="00CC046D" w:rsidRPr="0031584C">
        <w:rPr>
          <w:rStyle w:val="20"/>
          <w:color w:val="000000"/>
          <w:sz w:val="24"/>
          <w:szCs w:val="24"/>
        </w:rPr>
        <w:t>выполнени</w:t>
      </w:r>
      <w:r w:rsidR="00482F46">
        <w:rPr>
          <w:rStyle w:val="20"/>
          <w:color w:val="000000"/>
          <w:sz w:val="24"/>
          <w:szCs w:val="24"/>
        </w:rPr>
        <w:t>я</w:t>
      </w:r>
      <w:r w:rsidR="00CC046D" w:rsidRPr="0031584C">
        <w:rPr>
          <w:rStyle w:val="20"/>
          <w:color w:val="000000"/>
          <w:sz w:val="24"/>
          <w:szCs w:val="24"/>
        </w:rPr>
        <w:t xml:space="preserve"> самостоятельной</w:t>
      </w:r>
      <w:r w:rsidR="00482F46">
        <w:rPr>
          <w:rStyle w:val="20"/>
          <w:color w:val="000000"/>
          <w:sz w:val="24"/>
          <w:szCs w:val="24"/>
        </w:rPr>
        <w:t xml:space="preserve"> работы</w:t>
      </w:r>
    </w:p>
    <w:p w:rsidR="00B40DE6" w:rsidRPr="0031584C" w:rsidRDefault="00B40DE6" w:rsidP="00B40DE6">
      <w:pPr>
        <w:pStyle w:val="21"/>
        <w:shd w:val="clear" w:color="auto" w:fill="auto"/>
        <w:tabs>
          <w:tab w:val="left" w:pos="426"/>
        </w:tabs>
        <w:spacing w:line="480" w:lineRule="exact"/>
        <w:ind w:left="142" w:firstLine="0"/>
        <w:jc w:val="both"/>
        <w:rPr>
          <w:sz w:val="24"/>
          <w:szCs w:val="24"/>
        </w:rPr>
      </w:pPr>
      <w:r w:rsidRPr="00B40DE6">
        <w:t>3</w:t>
      </w:r>
      <w:r>
        <w:rPr>
          <w:sz w:val="24"/>
          <w:szCs w:val="24"/>
        </w:rPr>
        <w:t>. Перечень рекомендуемых источников</w:t>
      </w:r>
    </w:p>
    <w:p w:rsidR="00C4585D" w:rsidRPr="0031584C" w:rsidRDefault="00CC046D" w:rsidP="00CC046D">
      <w:pPr>
        <w:ind w:right="53"/>
        <w:jc w:val="both"/>
      </w:pPr>
      <w:r w:rsidRPr="0031584C">
        <w:rPr>
          <w:rStyle w:val="20"/>
          <w:color w:val="000000"/>
          <w:sz w:val="24"/>
          <w:szCs w:val="24"/>
        </w:rPr>
        <w:tab/>
      </w:r>
    </w:p>
    <w:p w:rsidR="00C4585D" w:rsidRPr="0031584C" w:rsidRDefault="00C4585D" w:rsidP="00A111EF">
      <w:pPr>
        <w:ind w:right="53"/>
        <w:jc w:val="both"/>
      </w:pPr>
    </w:p>
    <w:p w:rsidR="00C4585D" w:rsidRPr="0031584C" w:rsidRDefault="00C4585D" w:rsidP="00482F46">
      <w:pPr>
        <w:ind w:left="142" w:hanging="142"/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CC046D" w:rsidRPr="0031584C" w:rsidRDefault="00CC046D" w:rsidP="00BB3F61">
      <w:pPr>
        <w:jc w:val="both"/>
      </w:pPr>
    </w:p>
    <w:p w:rsidR="004209DF" w:rsidRDefault="004209DF" w:rsidP="00BB3F61">
      <w:pPr>
        <w:jc w:val="both"/>
      </w:pPr>
    </w:p>
    <w:p w:rsidR="004209DF" w:rsidRPr="0031584C" w:rsidRDefault="004209DF" w:rsidP="00BB3F61">
      <w:pPr>
        <w:jc w:val="both"/>
      </w:pPr>
    </w:p>
    <w:p w:rsidR="00CC046D" w:rsidRPr="0031584C" w:rsidRDefault="00CC046D" w:rsidP="00CC046D">
      <w:pPr>
        <w:pStyle w:val="af"/>
        <w:framePr w:w="9773" w:wrap="notBeside" w:vAnchor="text" w:hAnchor="text" w:xAlign="center" w:y="1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31584C">
        <w:rPr>
          <w:rStyle w:val="ae"/>
          <w:color w:val="000000"/>
          <w:sz w:val="24"/>
          <w:szCs w:val="24"/>
        </w:rPr>
        <w:lastRenderedPageBreak/>
        <w:t>Пояснительная записка</w:t>
      </w:r>
    </w:p>
    <w:p w:rsidR="00CC046D" w:rsidRPr="0031584C" w:rsidRDefault="00CC046D" w:rsidP="00CC046D">
      <w:pPr>
        <w:framePr w:w="9773" w:wrap="notBeside" w:vAnchor="text" w:hAnchor="text" w:xAlign="center" w:y="1"/>
      </w:pPr>
    </w:p>
    <w:p w:rsidR="00CC046D" w:rsidRPr="0031584C" w:rsidRDefault="00CC046D" w:rsidP="00CC046D"/>
    <w:p w:rsidR="00CC046D" w:rsidRPr="0031584C" w:rsidRDefault="00CC046D" w:rsidP="00E91D47">
      <w:pPr>
        <w:ind w:firstLine="708"/>
        <w:jc w:val="both"/>
      </w:pPr>
      <w:r w:rsidRPr="0031584C">
        <w:rPr>
          <w:rStyle w:val="20"/>
          <w:color w:val="000000"/>
          <w:sz w:val="24"/>
          <w:szCs w:val="24"/>
        </w:rPr>
        <w:t>Методические указания по выполнению самостоятельной работы (далее — методические указания) составлены в соответствии с рабочей программой</w:t>
      </w:r>
    </w:p>
    <w:p w:rsidR="00CC046D" w:rsidRPr="0031584C" w:rsidRDefault="00505440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>учебной д</w:t>
      </w:r>
      <w:r w:rsidR="00CC046D" w:rsidRPr="0031584C">
        <w:rPr>
          <w:rStyle w:val="20"/>
          <w:color w:val="000000"/>
          <w:sz w:val="24"/>
          <w:szCs w:val="24"/>
        </w:rPr>
        <w:t>исциплины</w:t>
      </w:r>
      <w:r w:rsidRPr="0031584C">
        <w:rPr>
          <w:rStyle w:val="20"/>
          <w:color w:val="000000"/>
          <w:sz w:val="24"/>
          <w:szCs w:val="24"/>
        </w:rPr>
        <w:t xml:space="preserve"> ОП.0</w:t>
      </w:r>
      <w:r w:rsidR="002D6853">
        <w:rPr>
          <w:rStyle w:val="20"/>
          <w:color w:val="000000"/>
          <w:sz w:val="24"/>
          <w:szCs w:val="24"/>
        </w:rPr>
        <w:t>8</w:t>
      </w:r>
      <w:r w:rsidRPr="0031584C">
        <w:rPr>
          <w:rStyle w:val="20"/>
          <w:color w:val="000000"/>
          <w:sz w:val="24"/>
          <w:szCs w:val="24"/>
        </w:rPr>
        <w:t xml:space="preserve"> Правов</w:t>
      </w:r>
      <w:r w:rsidR="002D6853">
        <w:rPr>
          <w:rStyle w:val="20"/>
          <w:color w:val="000000"/>
          <w:sz w:val="24"/>
          <w:szCs w:val="24"/>
        </w:rPr>
        <w:t>ы</w:t>
      </w:r>
      <w:r w:rsidRPr="0031584C">
        <w:rPr>
          <w:rStyle w:val="20"/>
          <w:color w:val="000000"/>
          <w:sz w:val="24"/>
          <w:szCs w:val="24"/>
        </w:rPr>
        <w:t>е о</w:t>
      </w:r>
      <w:r w:rsidR="002D6853">
        <w:rPr>
          <w:rStyle w:val="20"/>
          <w:color w:val="000000"/>
          <w:sz w:val="24"/>
          <w:szCs w:val="24"/>
        </w:rPr>
        <w:t xml:space="preserve">сновы </w:t>
      </w:r>
      <w:r w:rsidRPr="0031584C">
        <w:rPr>
          <w:rStyle w:val="20"/>
          <w:color w:val="000000"/>
          <w:sz w:val="24"/>
          <w:szCs w:val="24"/>
        </w:rPr>
        <w:t>профессиональной деятельности.</w:t>
      </w:r>
    </w:p>
    <w:p w:rsidR="00CC046D" w:rsidRPr="0031584C" w:rsidRDefault="00CC046D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>Содержание методических указаний соответствует требованиям Федерального государственного образовательного стандарта среднего п</w:t>
      </w:r>
      <w:r w:rsidR="00505440" w:rsidRPr="0031584C">
        <w:rPr>
          <w:rStyle w:val="20"/>
          <w:color w:val="000000"/>
          <w:sz w:val="24"/>
          <w:szCs w:val="24"/>
        </w:rPr>
        <w:t>рофессионального образования</w:t>
      </w:r>
      <w:r w:rsidR="00505440" w:rsidRPr="0031584C">
        <w:rPr>
          <w:rStyle w:val="20"/>
          <w:color w:val="000000"/>
          <w:sz w:val="24"/>
          <w:szCs w:val="24"/>
        </w:rPr>
        <w:tab/>
        <w:t xml:space="preserve">по </w:t>
      </w:r>
      <w:r w:rsidRPr="0031584C">
        <w:rPr>
          <w:rStyle w:val="20"/>
          <w:color w:val="000000"/>
          <w:sz w:val="24"/>
          <w:szCs w:val="24"/>
        </w:rPr>
        <w:t>специальности</w:t>
      </w:r>
      <w:r w:rsidR="00505440" w:rsidRPr="0031584C">
        <w:rPr>
          <w:rStyle w:val="20"/>
          <w:color w:val="000000"/>
          <w:sz w:val="24"/>
          <w:szCs w:val="24"/>
        </w:rPr>
        <w:t xml:space="preserve"> </w:t>
      </w:r>
      <w:r w:rsidR="002D6853">
        <w:rPr>
          <w:rStyle w:val="20"/>
          <w:color w:val="000000"/>
          <w:sz w:val="24"/>
          <w:szCs w:val="24"/>
        </w:rPr>
        <w:t>21</w:t>
      </w:r>
      <w:r w:rsidR="00505440" w:rsidRPr="0031584C">
        <w:rPr>
          <w:rStyle w:val="20"/>
          <w:color w:val="000000"/>
          <w:sz w:val="24"/>
          <w:szCs w:val="24"/>
        </w:rPr>
        <w:t>.02.0</w:t>
      </w:r>
      <w:r w:rsidR="002D6853">
        <w:rPr>
          <w:rStyle w:val="20"/>
          <w:color w:val="000000"/>
          <w:sz w:val="24"/>
          <w:szCs w:val="24"/>
        </w:rPr>
        <w:t>2</w:t>
      </w:r>
      <w:r w:rsidR="00505440" w:rsidRPr="0031584C">
        <w:rPr>
          <w:rStyle w:val="20"/>
          <w:color w:val="000000"/>
          <w:sz w:val="24"/>
          <w:szCs w:val="24"/>
        </w:rPr>
        <w:t xml:space="preserve"> </w:t>
      </w:r>
      <w:r w:rsidR="002D6853">
        <w:rPr>
          <w:rStyle w:val="20"/>
          <w:color w:val="000000"/>
          <w:sz w:val="24"/>
          <w:szCs w:val="24"/>
        </w:rPr>
        <w:t>Бурение нефтяных и газовых скважин</w:t>
      </w:r>
      <w:r w:rsidR="00505440" w:rsidRPr="0031584C">
        <w:rPr>
          <w:rStyle w:val="20"/>
          <w:color w:val="000000"/>
          <w:sz w:val="24"/>
          <w:szCs w:val="24"/>
        </w:rPr>
        <w:t>.</w:t>
      </w:r>
    </w:p>
    <w:p w:rsidR="00CC046D" w:rsidRPr="0031584C" w:rsidRDefault="00CC046D" w:rsidP="00E91D47">
      <w:pPr>
        <w:ind w:firstLine="708"/>
        <w:jc w:val="both"/>
      </w:pPr>
      <w:r w:rsidRPr="0031584C">
        <w:rPr>
          <w:rStyle w:val="22"/>
          <w:b/>
          <w:i w:val="0"/>
          <w:color w:val="000000"/>
          <w:sz w:val="24"/>
          <w:szCs w:val="24"/>
        </w:rPr>
        <w:t>Целью</w:t>
      </w:r>
      <w:r w:rsidRPr="0031584C">
        <w:rPr>
          <w:rStyle w:val="20"/>
          <w:color w:val="000000"/>
          <w:sz w:val="24"/>
          <w:szCs w:val="24"/>
        </w:rPr>
        <w:t xml:space="preserve"> методических указаний является оказание помощи обучающимся в выполнении самостоятельной работы по учебной дисциплине </w:t>
      </w:r>
      <w:r w:rsidR="002D6853" w:rsidRPr="0031584C">
        <w:rPr>
          <w:rStyle w:val="20"/>
          <w:color w:val="000000"/>
          <w:sz w:val="24"/>
          <w:szCs w:val="24"/>
        </w:rPr>
        <w:t>ОП.0</w:t>
      </w:r>
      <w:r w:rsidR="002D6853">
        <w:rPr>
          <w:rStyle w:val="20"/>
          <w:color w:val="000000"/>
          <w:sz w:val="24"/>
          <w:szCs w:val="24"/>
        </w:rPr>
        <w:t>8</w:t>
      </w:r>
      <w:r w:rsidR="002D6853" w:rsidRPr="0031584C">
        <w:rPr>
          <w:rStyle w:val="20"/>
          <w:color w:val="000000"/>
          <w:sz w:val="24"/>
          <w:szCs w:val="24"/>
        </w:rPr>
        <w:t xml:space="preserve"> Правов</w:t>
      </w:r>
      <w:r w:rsidR="002D6853">
        <w:rPr>
          <w:rStyle w:val="20"/>
          <w:color w:val="000000"/>
          <w:sz w:val="24"/>
          <w:szCs w:val="24"/>
        </w:rPr>
        <w:t>ы</w:t>
      </w:r>
      <w:r w:rsidR="002D6853" w:rsidRPr="0031584C">
        <w:rPr>
          <w:rStyle w:val="20"/>
          <w:color w:val="000000"/>
          <w:sz w:val="24"/>
          <w:szCs w:val="24"/>
        </w:rPr>
        <w:t>е о</w:t>
      </w:r>
      <w:r w:rsidR="002D6853">
        <w:rPr>
          <w:rStyle w:val="20"/>
          <w:color w:val="000000"/>
          <w:sz w:val="24"/>
          <w:szCs w:val="24"/>
        </w:rPr>
        <w:t>сновы</w:t>
      </w:r>
      <w:r w:rsidR="002D6853" w:rsidRPr="0031584C">
        <w:rPr>
          <w:rStyle w:val="20"/>
          <w:color w:val="000000"/>
          <w:sz w:val="24"/>
          <w:szCs w:val="24"/>
        </w:rPr>
        <w:t xml:space="preserve"> </w:t>
      </w:r>
      <w:r w:rsidR="00505440" w:rsidRPr="0031584C">
        <w:rPr>
          <w:rStyle w:val="20"/>
          <w:color w:val="000000"/>
          <w:sz w:val="24"/>
          <w:szCs w:val="24"/>
        </w:rPr>
        <w:t>профессиональной деятельности.</w:t>
      </w:r>
    </w:p>
    <w:p w:rsidR="00CC046D" w:rsidRPr="0031584C" w:rsidRDefault="00CC046D" w:rsidP="00E91D47">
      <w:pPr>
        <w:ind w:firstLine="708"/>
        <w:jc w:val="both"/>
      </w:pPr>
      <w:r w:rsidRPr="0031584C">
        <w:rPr>
          <w:rStyle w:val="23"/>
          <w:i w:val="0"/>
          <w:color w:val="000000"/>
          <w:sz w:val="24"/>
          <w:szCs w:val="24"/>
        </w:rPr>
        <w:t>Задачами</w:t>
      </w:r>
      <w:r w:rsidRPr="0031584C">
        <w:rPr>
          <w:rStyle w:val="24"/>
          <w:color w:val="000000"/>
          <w:sz w:val="24"/>
          <w:szCs w:val="24"/>
        </w:rPr>
        <w:t xml:space="preserve"> </w:t>
      </w:r>
      <w:r w:rsidRPr="0031584C">
        <w:rPr>
          <w:rStyle w:val="20"/>
          <w:color w:val="000000"/>
          <w:sz w:val="24"/>
          <w:szCs w:val="24"/>
        </w:rPr>
        <w:t>методических указаний по организации самостоятельной работы являются:</w:t>
      </w:r>
    </w:p>
    <w:p w:rsidR="00CC046D" w:rsidRPr="0031584C" w:rsidRDefault="00505440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активизация самостоятельной работы обучающихся;</w:t>
      </w:r>
    </w:p>
    <w:p w:rsidR="00CC046D" w:rsidRPr="0031584C" w:rsidRDefault="00505440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определение содержания самостоятельной работы обучающихся;</w:t>
      </w:r>
    </w:p>
    <w:p w:rsidR="00CC046D" w:rsidRPr="0031584C" w:rsidRDefault="00505440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установление требований к различным формам самостоятельной работы;</w:t>
      </w:r>
    </w:p>
    <w:p w:rsidR="00CC046D" w:rsidRPr="0031584C" w:rsidRDefault="00505440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определение порядка выполнения самостоятельной работы обучающимися;</w:t>
      </w:r>
    </w:p>
    <w:p w:rsidR="00E91D47" w:rsidRPr="0031584C" w:rsidRDefault="00505440" w:rsidP="00505440">
      <w:pPr>
        <w:jc w:val="both"/>
        <w:rPr>
          <w:color w:val="000000"/>
          <w:shd w:val="clear" w:color="auto" w:fill="FFFFFF"/>
        </w:rPr>
      </w:pPr>
      <w:r w:rsidRPr="0031584C">
        <w:rPr>
          <w:rStyle w:val="20"/>
          <w:color w:val="000000"/>
          <w:sz w:val="24"/>
          <w:szCs w:val="24"/>
        </w:rPr>
        <w:t>-</w:t>
      </w:r>
      <w:r w:rsidR="00CC046D" w:rsidRPr="0031584C">
        <w:rPr>
          <w:rStyle w:val="20"/>
          <w:color w:val="000000"/>
          <w:sz w:val="24"/>
          <w:szCs w:val="24"/>
        </w:rPr>
        <w:t>формулирование методических рекомендаций по выполнению самостоятельной работы.</w:t>
      </w:r>
    </w:p>
    <w:p w:rsidR="00CC046D" w:rsidRPr="0031584C" w:rsidRDefault="00CC046D" w:rsidP="00E91D47">
      <w:pPr>
        <w:ind w:firstLine="708"/>
        <w:jc w:val="both"/>
      </w:pPr>
      <w:r w:rsidRPr="0031584C">
        <w:rPr>
          <w:rStyle w:val="20"/>
          <w:color w:val="000000"/>
          <w:sz w:val="24"/>
          <w:szCs w:val="24"/>
        </w:rPr>
        <w:t>Методические указания состоят из карты самостоятельной работы обучающегося, порядка выполнения самостоятельной работы обучающимся, инструкции по выполнению различных видов самостоятельной работы, методических указаний по выполнению, списка рекомендованной литературы.</w:t>
      </w:r>
    </w:p>
    <w:p w:rsidR="00CC046D" w:rsidRPr="0031584C" w:rsidRDefault="00CC046D" w:rsidP="00E91D47">
      <w:pPr>
        <w:ind w:firstLine="708"/>
        <w:jc w:val="both"/>
      </w:pPr>
      <w:r w:rsidRPr="0031584C">
        <w:rPr>
          <w:rStyle w:val="20"/>
          <w:color w:val="000000"/>
          <w:sz w:val="24"/>
          <w:szCs w:val="24"/>
        </w:rPr>
        <w:t>В карте самостоятельной работы указаны:</w:t>
      </w:r>
    </w:p>
    <w:p w:rsidR="00CC046D" w:rsidRPr="0031584C" w:rsidRDefault="00CC046D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>номер самостоятельной работы;</w:t>
      </w:r>
    </w:p>
    <w:p w:rsidR="00CC046D" w:rsidRPr="0031584C" w:rsidRDefault="00CC046D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>-</w:t>
      </w:r>
      <w:r w:rsidR="00E91D47" w:rsidRPr="0031584C">
        <w:rPr>
          <w:rStyle w:val="20"/>
          <w:color w:val="000000"/>
          <w:sz w:val="24"/>
          <w:szCs w:val="24"/>
        </w:rPr>
        <w:t xml:space="preserve"> </w:t>
      </w:r>
      <w:r w:rsidRPr="0031584C">
        <w:rPr>
          <w:rStyle w:val="20"/>
          <w:color w:val="000000"/>
          <w:sz w:val="24"/>
          <w:szCs w:val="24"/>
        </w:rPr>
        <w:t>наименование темы, по которой запланировано выполнение самостоятельной работы;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наименование самостоятельной работы;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вид работы;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количество часов на выполнение;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формы контроля;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формируемые общие и профессиональные компетенции (ОК, ПК).</w:t>
      </w:r>
    </w:p>
    <w:p w:rsidR="00CC046D" w:rsidRPr="0031584C" w:rsidRDefault="00CC046D" w:rsidP="00E91D47">
      <w:pPr>
        <w:ind w:firstLine="708"/>
        <w:jc w:val="both"/>
      </w:pPr>
      <w:r w:rsidRPr="0031584C">
        <w:rPr>
          <w:rStyle w:val="20"/>
          <w:color w:val="000000"/>
          <w:sz w:val="24"/>
          <w:szCs w:val="24"/>
        </w:rPr>
        <w:t xml:space="preserve">Для выполнения самостоятельной работы рекомендуется пользоваться конспектами занятий, </w:t>
      </w:r>
      <w:r w:rsidR="00E91D47" w:rsidRPr="0031584C">
        <w:rPr>
          <w:rStyle w:val="20"/>
          <w:color w:val="000000"/>
          <w:sz w:val="24"/>
          <w:szCs w:val="24"/>
        </w:rPr>
        <w:t xml:space="preserve">нормативными актами, </w:t>
      </w:r>
      <w:r w:rsidRPr="0031584C">
        <w:rPr>
          <w:rStyle w:val="20"/>
          <w:color w:val="000000"/>
          <w:sz w:val="24"/>
          <w:szCs w:val="24"/>
        </w:rPr>
        <w:t>учебной литературой, которая предложена в списке рекомендуемой литературы, Интернет-ресурсами или другими источниками по усмотрению обучающегося.</w:t>
      </w:r>
    </w:p>
    <w:p w:rsidR="00CC046D" w:rsidRPr="0031584C" w:rsidRDefault="00CC046D" w:rsidP="00E91D47">
      <w:pPr>
        <w:ind w:firstLine="708"/>
        <w:jc w:val="both"/>
      </w:pPr>
      <w:r w:rsidRPr="0031584C">
        <w:rPr>
          <w:rStyle w:val="20"/>
          <w:color w:val="000000"/>
          <w:sz w:val="24"/>
          <w:szCs w:val="24"/>
        </w:rPr>
        <w:t>При освоении учебной дисциплины предусматриваются различные виды самостоятельной работы обучающегося:</w:t>
      </w:r>
    </w:p>
    <w:p w:rsidR="00CC046D" w:rsidRPr="0031584C" w:rsidRDefault="00CC046D" w:rsidP="00505440">
      <w:pPr>
        <w:jc w:val="both"/>
        <w:rPr>
          <w:u w:val="single"/>
        </w:rPr>
      </w:pPr>
      <w:r w:rsidRPr="0031584C">
        <w:rPr>
          <w:rStyle w:val="7"/>
          <w:i w:val="0"/>
          <w:iCs w:val="0"/>
          <w:color w:val="000000"/>
          <w:sz w:val="24"/>
          <w:szCs w:val="24"/>
          <w:u w:val="single"/>
        </w:rPr>
        <w:t>для освоения теоретических знаний: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чтение текста (учебника, первоисточника, дополнительной литературы и т.д.);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графическое изображение структуры текста;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анализ, структурирование и логически последовательное изложение текста в виде конспекта;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выписки из текста;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получение информации с использованием словарей и справочников;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изучение и осмысление нормативных документов и др.</w:t>
      </w:r>
    </w:p>
    <w:p w:rsidR="00CC046D" w:rsidRPr="0031584C" w:rsidRDefault="00CC046D" w:rsidP="00505440">
      <w:pPr>
        <w:jc w:val="both"/>
        <w:rPr>
          <w:u w:val="single"/>
        </w:rPr>
      </w:pPr>
      <w:r w:rsidRPr="0031584C">
        <w:rPr>
          <w:rStyle w:val="7"/>
          <w:i w:val="0"/>
          <w:iCs w:val="0"/>
          <w:color w:val="000000"/>
          <w:sz w:val="24"/>
          <w:szCs w:val="24"/>
          <w:u w:val="single"/>
        </w:rPr>
        <w:t>для закрепления и систематизации полученных знаний: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анализ конспекта лекции, учебного материала;</w:t>
      </w:r>
    </w:p>
    <w:p w:rsidR="00E91D47" w:rsidRPr="0031584C" w:rsidRDefault="00E91D47" w:rsidP="00505440">
      <w:pPr>
        <w:jc w:val="both"/>
        <w:rPr>
          <w:rStyle w:val="20"/>
          <w:color w:val="000000"/>
          <w:sz w:val="24"/>
          <w:szCs w:val="24"/>
        </w:rPr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 xml:space="preserve">поиск литературных источников, их систематизация; 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изучение и обобщение литературного материала (учебников, пособий, первоисточников, электронных ресурсов, аудио- и видеозаписей);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составление плана и тезисов ответа;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систематизация учебного материала посредством составления таблиц;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оформление лабораторно-практических работ;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составление ответов на контрольные вопросы;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lastRenderedPageBreak/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составление терминологического словаря по теме;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подготовка тезисов сообщений к выступлению на семинаре, конференции;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подготовка, оформление рефератов, докладов;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анализ современного опыта в профессиональной сфере и др.</w:t>
      </w:r>
    </w:p>
    <w:p w:rsidR="00CC046D" w:rsidRPr="0031584C" w:rsidRDefault="00CC046D" w:rsidP="00505440">
      <w:pPr>
        <w:jc w:val="both"/>
        <w:rPr>
          <w:u w:val="single"/>
        </w:rPr>
      </w:pPr>
      <w:r w:rsidRPr="0031584C">
        <w:rPr>
          <w:rStyle w:val="7"/>
          <w:i w:val="0"/>
          <w:iCs w:val="0"/>
          <w:color w:val="000000"/>
          <w:sz w:val="24"/>
          <w:szCs w:val="24"/>
          <w:u w:val="single"/>
        </w:rPr>
        <w:t>для формирования компетенций: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решение задач и упражнений по образцу;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решение вариативных задач и упражнений;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решение ситуационных производственных (профессиональных)</w:t>
      </w:r>
    </w:p>
    <w:p w:rsidR="00CC046D" w:rsidRPr="0031584C" w:rsidRDefault="00CC046D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>задач;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подготовка к лабораторно-практическим занятиям;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анализ результатов выполненных исследований по рассматриваемым проблемам;</w:t>
      </w:r>
    </w:p>
    <w:p w:rsidR="00CC046D" w:rsidRPr="0031584C" w:rsidRDefault="00E91D47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 xml:space="preserve">- </w:t>
      </w:r>
      <w:r w:rsidR="00CC046D" w:rsidRPr="0031584C">
        <w:rPr>
          <w:rStyle w:val="20"/>
          <w:color w:val="000000"/>
          <w:sz w:val="24"/>
          <w:szCs w:val="24"/>
        </w:rPr>
        <w:t>подготовка и оформление презентаций, в том числе в электронной форме</w:t>
      </w:r>
      <w:r w:rsidRPr="0031584C">
        <w:rPr>
          <w:rStyle w:val="20"/>
          <w:color w:val="000000"/>
          <w:sz w:val="24"/>
          <w:szCs w:val="24"/>
        </w:rPr>
        <w:t>.</w:t>
      </w:r>
    </w:p>
    <w:p w:rsidR="00CC046D" w:rsidRPr="0031584C" w:rsidRDefault="00CC046D" w:rsidP="00505440">
      <w:pPr>
        <w:jc w:val="both"/>
      </w:pPr>
      <w:r w:rsidRPr="0031584C">
        <w:rPr>
          <w:rStyle w:val="20"/>
          <w:color w:val="000000"/>
          <w:sz w:val="24"/>
          <w:szCs w:val="24"/>
        </w:rPr>
        <w:t>Выполнение самостоятельной работы обучающихся оценивается и фиксируется в журнале учебных занятий группы на календарный учебный год.</w:t>
      </w:r>
    </w:p>
    <w:p w:rsidR="00CC046D" w:rsidRPr="0031584C" w:rsidRDefault="00CC046D" w:rsidP="00E91D47">
      <w:pPr>
        <w:sectPr w:rsidR="00CC046D" w:rsidRPr="0031584C">
          <w:pgSz w:w="11900" w:h="16840"/>
          <w:pgMar w:top="942" w:right="594" w:bottom="1400" w:left="1534" w:header="0" w:footer="3" w:gutter="0"/>
          <w:cols w:space="720"/>
          <w:noEndnote/>
          <w:docGrid w:linePitch="360"/>
        </w:sectPr>
      </w:pPr>
      <w:r w:rsidRPr="0031584C">
        <w:rPr>
          <w:rStyle w:val="20"/>
          <w:color w:val="000000"/>
          <w:sz w:val="24"/>
          <w:szCs w:val="24"/>
        </w:rPr>
        <w:t>В дальнейшем методические указания могут быть переработаны при изменении Федеральных государственных образовательных стандартов среднего профессионального образования.</w:t>
      </w:r>
    </w:p>
    <w:p w:rsidR="00C4585D" w:rsidRPr="0031584C" w:rsidRDefault="00E91D47" w:rsidP="00E91D47">
      <w:pPr>
        <w:numPr>
          <w:ilvl w:val="0"/>
          <w:numId w:val="25"/>
        </w:numPr>
        <w:jc w:val="both"/>
      </w:pPr>
      <w:r w:rsidRPr="0031584C">
        <w:lastRenderedPageBreak/>
        <w:t>Карта самостоятельной работы обучающегося</w:t>
      </w: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tbl>
      <w:tblPr>
        <w:tblW w:w="154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2479"/>
        <w:gridCol w:w="6026"/>
        <w:gridCol w:w="1559"/>
        <w:gridCol w:w="1616"/>
        <w:gridCol w:w="1248"/>
        <w:gridCol w:w="1795"/>
      </w:tblGrid>
      <w:tr w:rsidR="00E91D47" w:rsidRPr="0031584C" w:rsidTr="00D61F20">
        <w:trPr>
          <w:trHeight w:hRule="exact" w:val="107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1D47" w:rsidRPr="0031584C" w:rsidRDefault="00E91D47" w:rsidP="004209DF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№</w:t>
            </w:r>
          </w:p>
          <w:p w:rsidR="00E91D47" w:rsidRPr="0031584C" w:rsidRDefault="00E91D47" w:rsidP="004209DF">
            <w:pPr>
              <w:pStyle w:val="21"/>
              <w:shd w:val="clear" w:color="auto" w:fill="auto"/>
              <w:spacing w:before="120" w:line="240" w:lineRule="exact"/>
              <w:ind w:left="240" w:firstLine="0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работы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1D47" w:rsidRPr="0031584C" w:rsidRDefault="008F6AAF" w:rsidP="008F6AAF">
            <w:pPr>
              <w:pStyle w:val="21"/>
              <w:shd w:val="clear" w:color="auto" w:fill="auto"/>
              <w:spacing w:after="120" w:line="240" w:lineRule="exact"/>
              <w:ind w:left="300" w:firstLine="0"/>
              <w:rPr>
                <w:sz w:val="24"/>
                <w:szCs w:val="24"/>
              </w:rPr>
            </w:pPr>
            <w:r>
              <w:rPr>
                <w:rStyle w:val="212pt3"/>
                <w:color w:val="000000"/>
              </w:rPr>
              <w:t xml:space="preserve">   </w:t>
            </w:r>
            <w:r w:rsidR="00E91D47" w:rsidRPr="0031584C">
              <w:rPr>
                <w:rStyle w:val="212pt3"/>
                <w:color w:val="000000"/>
              </w:rPr>
              <w:t>Наименование</w:t>
            </w:r>
          </w:p>
          <w:p w:rsidR="00E91D47" w:rsidRPr="0031584C" w:rsidRDefault="008F6AAF" w:rsidP="008F6AAF">
            <w:pPr>
              <w:pStyle w:val="21"/>
              <w:shd w:val="clear" w:color="auto" w:fill="auto"/>
              <w:spacing w:before="12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3"/>
                <w:color w:val="000000"/>
              </w:rPr>
              <w:t xml:space="preserve">разделов и </w:t>
            </w:r>
            <w:r w:rsidR="00E91D47" w:rsidRPr="0031584C">
              <w:rPr>
                <w:rStyle w:val="212pt3"/>
                <w:color w:val="000000"/>
              </w:rPr>
              <w:t>тем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1D47" w:rsidRPr="0031584C" w:rsidRDefault="00E91D47" w:rsidP="0031584C">
            <w:pPr>
              <w:pStyle w:val="21"/>
              <w:shd w:val="clear" w:color="auto" w:fill="auto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Наименование самостоятельной работы (в соответствии с рабочей программой УД)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1D47" w:rsidRPr="0031584C" w:rsidRDefault="00E91D47" w:rsidP="004209DF">
            <w:pPr>
              <w:pStyle w:val="21"/>
              <w:shd w:val="clear" w:color="auto" w:fill="auto"/>
              <w:spacing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Вид</w:t>
            </w:r>
          </w:p>
          <w:p w:rsidR="00E91D47" w:rsidRPr="0031584C" w:rsidRDefault="00E91D47" w:rsidP="004209DF">
            <w:pPr>
              <w:pStyle w:val="21"/>
              <w:shd w:val="clear" w:color="auto" w:fill="auto"/>
              <w:spacing w:before="120" w:line="240" w:lineRule="exact"/>
              <w:ind w:left="240" w:firstLine="0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работы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1D47" w:rsidRPr="0031584C" w:rsidRDefault="00E91D47" w:rsidP="004209DF">
            <w:pPr>
              <w:pStyle w:val="21"/>
              <w:shd w:val="clear" w:color="auto" w:fill="auto"/>
              <w:spacing w:after="18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Форма</w:t>
            </w:r>
          </w:p>
          <w:p w:rsidR="00E91D47" w:rsidRPr="0031584C" w:rsidRDefault="00E91D47" w:rsidP="004209DF">
            <w:pPr>
              <w:pStyle w:val="21"/>
              <w:shd w:val="clear" w:color="auto" w:fill="auto"/>
              <w:spacing w:before="18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контроля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1D47" w:rsidRPr="0031584C" w:rsidRDefault="00E91D47" w:rsidP="004209DF">
            <w:pPr>
              <w:pStyle w:val="21"/>
              <w:shd w:val="clear" w:color="auto" w:fill="auto"/>
              <w:spacing w:after="300" w:line="240" w:lineRule="exact"/>
              <w:ind w:left="240" w:firstLine="0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Кол-во</w:t>
            </w:r>
          </w:p>
          <w:p w:rsidR="00E91D47" w:rsidRPr="0031584C" w:rsidRDefault="00E91D47" w:rsidP="004209DF">
            <w:pPr>
              <w:pStyle w:val="21"/>
              <w:shd w:val="clear" w:color="auto" w:fill="auto"/>
              <w:spacing w:before="30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часов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1D47" w:rsidRPr="0031584C" w:rsidRDefault="00E91D47" w:rsidP="004209DF">
            <w:pPr>
              <w:pStyle w:val="21"/>
              <w:shd w:val="clear" w:color="auto" w:fill="auto"/>
              <w:spacing w:line="518" w:lineRule="exact"/>
              <w:ind w:firstLine="0"/>
              <w:jc w:val="center"/>
              <w:rPr>
                <w:sz w:val="24"/>
                <w:szCs w:val="24"/>
              </w:rPr>
            </w:pPr>
            <w:r w:rsidRPr="0031584C">
              <w:rPr>
                <w:rStyle w:val="212pt3"/>
                <w:color w:val="000000"/>
              </w:rPr>
              <w:t>Формируемые ОК, ПК</w:t>
            </w:r>
          </w:p>
        </w:tc>
      </w:tr>
      <w:tr w:rsidR="00E91D47" w:rsidRPr="0031584C" w:rsidTr="00D61F20">
        <w:trPr>
          <w:trHeight w:hRule="exact" w:val="164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31584C" w:rsidRDefault="000349BF" w:rsidP="000349BF">
            <w:pPr>
              <w:jc w:val="center"/>
            </w:pPr>
            <w: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31584C" w:rsidRDefault="000349BF" w:rsidP="000349BF">
            <w:r>
              <w:rPr>
                <w:sz w:val="20"/>
                <w:szCs w:val="20"/>
              </w:rPr>
              <w:t>Раздел 1</w:t>
            </w:r>
            <w:r w:rsidR="009E5B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Понятие правового регулирования в сфере профессиональной деятельности</w:t>
            </w:r>
            <w:r w:rsidRPr="00034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Default="000349BF" w:rsidP="004209DF">
            <w:pPr>
              <w:rPr>
                <w:sz w:val="20"/>
                <w:szCs w:val="20"/>
              </w:rPr>
            </w:pPr>
            <w:r w:rsidRPr="000349BF">
              <w:rPr>
                <w:sz w:val="20"/>
                <w:szCs w:val="20"/>
              </w:rPr>
              <w:t>Юридические лица – субъекты предпринимательской</w:t>
            </w:r>
            <w:r>
              <w:t xml:space="preserve"> </w:t>
            </w:r>
            <w:r w:rsidRPr="000349BF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:</w:t>
            </w:r>
          </w:p>
          <w:p w:rsidR="000349BF" w:rsidRPr="0031584C" w:rsidRDefault="000349BF" w:rsidP="004209DF">
            <w:r>
              <w:rPr>
                <w:sz w:val="20"/>
                <w:szCs w:val="20"/>
              </w:rPr>
              <w:t>Подготовка рефератов и сообщений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0349BF" w:rsidRDefault="008A4D01" w:rsidP="008A4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349BF" w:rsidRPr="000349BF">
              <w:rPr>
                <w:sz w:val="20"/>
                <w:szCs w:val="20"/>
              </w:rPr>
              <w:t>своение</w:t>
            </w:r>
            <w:r w:rsidR="000349BF">
              <w:rPr>
                <w:sz w:val="20"/>
                <w:szCs w:val="20"/>
              </w:rPr>
              <w:t xml:space="preserve"> теоретических знаний; закрепление и систематизация полученных знаний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1F20" w:rsidRDefault="00D61F20" w:rsidP="00D61F20">
            <w:pPr>
              <w:jc w:val="center"/>
              <w:rPr>
                <w:sz w:val="20"/>
                <w:szCs w:val="20"/>
              </w:rPr>
            </w:pPr>
          </w:p>
          <w:p w:rsidR="00D61F20" w:rsidRDefault="00D61F20" w:rsidP="00D61F20">
            <w:pPr>
              <w:jc w:val="center"/>
              <w:rPr>
                <w:sz w:val="20"/>
                <w:szCs w:val="20"/>
              </w:rPr>
            </w:pPr>
          </w:p>
          <w:p w:rsidR="00D61F20" w:rsidRDefault="00D61F20" w:rsidP="00D61F20">
            <w:pPr>
              <w:jc w:val="center"/>
              <w:rPr>
                <w:sz w:val="20"/>
                <w:szCs w:val="20"/>
              </w:rPr>
            </w:pPr>
          </w:p>
          <w:p w:rsidR="00E91D47" w:rsidRPr="00D61F20" w:rsidRDefault="00D61F20" w:rsidP="00D61F20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зачет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1F20" w:rsidRDefault="00D61F20" w:rsidP="00D61F20">
            <w:pPr>
              <w:jc w:val="center"/>
              <w:rPr>
                <w:sz w:val="20"/>
                <w:szCs w:val="20"/>
              </w:rPr>
            </w:pPr>
          </w:p>
          <w:p w:rsidR="00D61F20" w:rsidRDefault="00D61F20" w:rsidP="00D61F20">
            <w:pPr>
              <w:jc w:val="center"/>
              <w:rPr>
                <w:sz w:val="20"/>
                <w:szCs w:val="20"/>
              </w:rPr>
            </w:pPr>
          </w:p>
          <w:p w:rsidR="00D61F20" w:rsidRDefault="00D61F20" w:rsidP="00D61F20">
            <w:pPr>
              <w:jc w:val="center"/>
              <w:rPr>
                <w:sz w:val="20"/>
                <w:szCs w:val="20"/>
              </w:rPr>
            </w:pPr>
          </w:p>
          <w:p w:rsidR="00E91D47" w:rsidRPr="00D61F20" w:rsidRDefault="00A31AD4" w:rsidP="00D6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D47" w:rsidRPr="00D61F20" w:rsidRDefault="00D61F20" w:rsidP="00D61F20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ОК 1-9</w:t>
            </w:r>
          </w:p>
          <w:p w:rsidR="00D61F20" w:rsidRPr="00D61F20" w:rsidRDefault="00D61F20" w:rsidP="00D61F20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1.1-1.</w:t>
            </w:r>
            <w:r w:rsidR="00A31AD4">
              <w:rPr>
                <w:sz w:val="20"/>
                <w:szCs w:val="20"/>
              </w:rPr>
              <w:t>4</w:t>
            </w:r>
          </w:p>
          <w:p w:rsidR="00D61F20" w:rsidRPr="00D61F20" w:rsidRDefault="00D61F20" w:rsidP="00D61F20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2.1-2.</w:t>
            </w:r>
            <w:r w:rsidR="00A31AD4">
              <w:rPr>
                <w:sz w:val="20"/>
                <w:szCs w:val="20"/>
              </w:rPr>
              <w:t>5</w:t>
            </w:r>
          </w:p>
          <w:p w:rsidR="00D61F20" w:rsidRPr="00D61F20" w:rsidRDefault="00D61F20" w:rsidP="00D61F20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3.1-3.</w:t>
            </w:r>
            <w:r w:rsidR="00A31AD4">
              <w:rPr>
                <w:sz w:val="20"/>
                <w:szCs w:val="20"/>
              </w:rPr>
              <w:t>3</w:t>
            </w:r>
          </w:p>
          <w:p w:rsidR="00D61F20" w:rsidRPr="0031584C" w:rsidRDefault="00D61F20" w:rsidP="00D61F20">
            <w:pPr>
              <w:jc w:val="center"/>
            </w:pPr>
          </w:p>
        </w:tc>
      </w:tr>
      <w:tr w:rsidR="00E91D47" w:rsidRPr="0031584C" w:rsidTr="00E65FBE">
        <w:trPr>
          <w:trHeight w:hRule="exact" w:val="141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31584C" w:rsidRDefault="000349BF" w:rsidP="000349BF">
            <w:pPr>
              <w:jc w:val="center"/>
            </w:pPr>
            <w: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0349BF" w:rsidRDefault="009E5B4C" w:rsidP="009E5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</w:t>
            </w:r>
            <w:r w:rsidR="000349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Правовое регулирование договорных отношений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Default="009E5B4C" w:rsidP="004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Гражданско-правовой договор:</w:t>
            </w:r>
          </w:p>
          <w:p w:rsidR="00E65FBE" w:rsidRDefault="009E5B4C" w:rsidP="00E65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 по теме</w:t>
            </w:r>
            <w:r w:rsidR="00E65FBE">
              <w:rPr>
                <w:sz w:val="20"/>
                <w:szCs w:val="20"/>
              </w:rPr>
              <w:t xml:space="preserve">. </w:t>
            </w:r>
          </w:p>
          <w:p w:rsidR="009E5B4C" w:rsidRPr="0031584C" w:rsidRDefault="00E65FBE" w:rsidP="00E65FBE">
            <w:r>
              <w:rPr>
                <w:sz w:val="20"/>
                <w:szCs w:val="20"/>
              </w:rPr>
              <w:t>Право общей собственности, Представительство, доверенность: Решение ситуационных задач с использованием  нормативно-правовых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31584C" w:rsidRDefault="00D61F20" w:rsidP="008A4D01">
            <w:pPr>
              <w:jc w:val="center"/>
            </w:pPr>
            <w:r>
              <w:rPr>
                <w:sz w:val="20"/>
                <w:szCs w:val="20"/>
              </w:rPr>
              <w:t>закрепление и систематизация полученных знаний</w:t>
            </w:r>
            <w:r w:rsidR="00E65FBE">
              <w:rPr>
                <w:sz w:val="20"/>
                <w:szCs w:val="20"/>
              </w:rPr>
              <w:t>; ф</w:t>
            </w:r>
            <w:r w:rsidR="00E65FBE" w:rsidRPr="008A4D01">
              <w:rPr>
                <w:sz w:val="20"/>
                <w:szCs w:val="20"/>
              </w:rPr>
              <w:t>ормирование</w:t>
            </w:r>
            <w:r w:rsidR="00E65FBE">
              <w:rPr>
                <w:sz w:val="20"/>
                <w:szCs w:val="20"/>
              </w:rPr>
              <w:t xml:space="preserve"> компетенций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1F20" w:rsidRDefault="00D61F20" w:rsidP="00D61F20">
            <w:pPr>
              <w:jc w:val="center"/>
              <w:rPr>
                <w:sz w:val="20"/>
                <w:szCs w:val="20"/>
              </w:rPr>
            </w:pPr>
          </w:p>
          <w:p w:rsidR="00E91D47" w:rsidRPr="0031584C" w:rsidRDefault="00D61F20" w:rsidP="00D61F20">
            <w:pPr>
              <w:jc w:val="center"/>
            </w:pPr>
            <w:r w:rsidRPr="00D61F20">
              <w:rPr>
                <w:sz w:val="20"/>
                <w:szCs w:val="20"/>
              </w:rPr>
              <w:t>зачет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1F20" w:rsidRDefault="00D61F20" w:rsidP="00D61F20">
            <w:pPr>
              <w:jc w:val="center"/>
            </w:pPr>
          </w:p>
          <w:p w:rsidR="00E91D47" w:rsidRPr="00D61F20" w:rsidRDefault="00A31AD4" w:rsidP="00D6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ОК 1-9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1.1-1.</w:t>
            </w:r>
            <w:r>
              <w:rPr>
                <w:sz w:val="20"/>
                <w:szCs w:val="20"/>
              </w:rPr>
              <w:t>4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2.1-2.</w:t>
            </w:r>
            <w:r>
              <w:rPr>
                <w:sz w:val="20"/>
                <w:szCs w:val="20"/>
              </w:rPr>
              <w:t>5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3.1-3.</w:t>
            </w:r>
            <w:r>
              <w:rPr>
                <w:sz w:val="20"/>
                <w:szCs w:val="20"/>
              </w:rPr>
              <w:t>3</w:t>
            </w:r>
          </w:p>
          <w:p w:rsidR="00E91D47" w:rsidRPr="0031584C" w:rsidRDefault="00E91D47" w:rsidP="00D61F20">
            <w:pPr>
              <w:jc w:val="center"/>
            </w:pPr>
          </w:p>
        </w:tc>
      </w:tr>
      <w:tr w:rsidR="00E91D47" w:rsidRPr="0031584C" w:rsidTr="008A4D01">
        <w:trPr>
          <w:trHeight w:hRule="exact" w:val="1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31584C" w:rsidRDefault="00A31AD4" w:rsidP="000349BF">
            <w:pPr>
              <w:jc w:val="center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0349BF" w:rsidRDefault="000349BF" w:rsidP="00034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 Трудовые правоотношения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E65FBE" w:rsidRDefault="00E65FBE" w:rsidP="004209DF">
            <w:pPr>
              <w:rPr>
                <w:sz w:val="20"/>
                <w:szCs w:val="20"/>
              </w:rPr>
            </w:pPr>
            <w:r w:rsidRPr="00E65FBE">
              <w:rPr>
                <w:sz w:val="20"/>
                <w:szCs w:val="20"/>
              </w:rPr>
              <w:t>Правовое регулирование занятости населения.</w:t>
            </w:r>
          </w:p>
          <w:p w:rsidR="00E65FBE" w:rsidRPr="0031584C" w:rsidRDefault="00E65FBE" w:rsidP="00E65FBE">
            <w:r>
              <w:rPr>
                <w:sz w:val="20"/>
                <w:szCs w:val="20"/>
              </w:rPr>
              <w:t>Трудовые споры</w:t>
            </w:r>
            <w:r w:rsidRPr="00E65FBE">
              <w:rPr>
                <w:sz w:val="20"/>
                <w:szCs w:val="20"/>
              </w:rPr>
              <w:t>: решение ситуационных задач с использованием нормативно-правовых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312" w:rsidRDefault="000A0312" w:rsidP="008A4D01">
            <w:pPr>
              <w:jc w:val="center"/>
              <w:rPr>
                <w:sz w:val="20"/>
                <w:szCs w:val="20"/>
              </w:rPr>
            </w:pPr>
          </w:p>
          <w:p w:rsidR="00E91D47" w:rsidRPr="0031584C" w:rsidRDefault="008A4D01" w:rsidP="008A4D01">
            <w:pPr>
              <w:jc w:val="center"/>
            </w:pPr>
            <w:r>
              <w:rPr>
                <w:sz w:val="20"/>
                <w:szCs w:val="20"/>
              </w:rPr>
              <w:t>ф</w:t>
            </w:r>
            <w:r w:rsidRPr="008A4D01">
              <w:rPr>
                <w:sz w:val="20"/>
                <w:szCs w:val="20"/>
              </w:rPr>
              <w:t>ормирование</w:t>
            </w:r>
            <w:r>
              <w:rPr>
                <w:sz w:val="20"/>
                <w:szCs w:val="20"/>
              </w:rPr>
              <w:t xml:space="preserve"> компетенций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E91D47" w:rsidRPr="0031584C" w:rsidRDefault="00D61F20" w:rsidP="00D61F20">
            <w:pPr>
              <w:jc w:val="center"/>
            </w:pPr>
            <w:r w:rsidRPr="00D61F20">
              <w:rPr>
                <w:sz w:val="20"/>
                <w:szCs w:val="20"/>
              </w:rPr>
              <w:t>зачет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E91D47" w:rsidRPr="00D61F20" w:rsidRDefault="00A31AD4" w:rsidP="00D6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ОК 1-9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1.1-1.</w:t>
            </w:r>
            <w:r>
              <w:rPr>
                <w:sz w:val="20"/>
                <w:szCs w:val="20"/>
              </w:rPr>
              <w:t>4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2.1-2.</w:t>
            </w:r>
            <w:r>
              <w:rPr>
                <w:sz w:val="20"/>
                <w:szCs w:val="20"/>
              </w:rPr>
              <w:t>5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3.1-3.</w:t>
            </w:r>
            <w:r>
              <w:rPr>
                <w:sz w:val="20"/>
                <w:szCs w:val="20"/>
              </w:rPr>
              <w:t>3</w:t>
            </w:r>
          </w:p>
          <w:p w:rsidR="00E91D47" w:rsidRPr="0031584C" w:rsidRDefault="00E91D47" w:rsidP="00D61F20">
            <w:pPr>
              <w:jc w:val="center"/>
            </w:pPr>
          </w:p>
        </w:tc>
      </w:tr>
      <w:tr w:rsidR="00E91D47" w:rsidRPr="0031584C" w:rsidTr="008A4D01">
        <w:trPr>
          <w:trHeight w:hRule="exact" w:val="156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31584C" w:rsidRDefault="00A31AD4" w:rsidP="000349BF">
            <w:pPr>
              <w:jc w:val="center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0349BF" w:rsidRDefault="000349BF" w:rsidP="004209DF">
            <w:pPr>
              <w:rPr>
                <w:sz w:val="20"/>
                <w:szCs w:val="20"/>
              </w:rPr>
            </w:pPr>
            <w:r w:rsidRPr="000349BF">
              <w:rPr>
                <w:sz w:val="20"/>
                <w:szCs w:val="20"/>
              </w:rPr>
              <w:t>Раздел 5</w:t>
            </w:r>
            <w:r>
              <w:rPr>
                <w:sz w:val="20"/>
                <w:szCs w:val="20"/>
              </w:rPr>
              <w:t xml:space="preserve"> Административное право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31584C" w:rsidRDefault="00E65FBE" w:rsidP="00E65FBE">
            <w:r w:rsidRPr="00E65FBE">
              <w:rPr>
                <w:sz w:val="20"/>
                <w:szCs w:val="20"/>
              </w:rPr>
              <w:t xml:space="preserve">Административные правонарушения, административная ответственность: </w:t>
            </w:r>
            <w:r>
              <w:rPr>
                <w:sz w:val="20"/>
                <w:szCs w:val="20"/>
              </w:rPr>
              <w:t>подготовка рефератов и сообщений по теме, решение ситуационных задач с использованием  нормативно-правовых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1D47" w:rsidRPr="0031584C" w:rsidRDefault="008A4D01" w:rsidP="008A4D01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0349BF">
              <w:rPr>
                <w:sz w:val="20"/>
                <w:szCs w:val="20"/>
              </w:rPr>
              <w:t>своение</w:t>
            </w:r>
            <w:r>
              <w:rPr>
                <w:sz w:val="20"/>
                <w:szCs w:val="20"/>
              </w:rPr>
              <w:t xml:space="preserve"> теоретических знаний; закрепление и систематизация полученных знаний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E91D47" w:rsidRPr="0031584C" w:rsidRDefault="00D61F20" w:rsidP="00D61F20">
            <w:pPr>
              <w:jc w:val="center"/>
            </w:pPr>
            <w:r w:rsidRPr="00D61F20">
              <w:rPr>
                <w:sz w:val="20"/>
                <w:szCs w:val="20"/>
              </w:rPr>
              <w:t>зачет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8A4D01" w:rsidRDefault="008A4D01" w:rsidP="00D61F20">
            <w:pPr>
              <w:jc w:val="center"/>
              <w:rPr>
                <w:sz w:val="20"/>
                <w:szCs w:val="20"/>
              </w:rPr>
            </w:pPr>
          </w:p>
          <w:p w:rsidR="00E91D47" w:rsidRPr="00D61F20" w:rsidRDefault="00D61F20" w:rsidP="00D61F20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ОК 1-9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1.1-1.</w:t>
            </w:r>
            <w:r>
              <w:rPr>
                <w:sz w:val="20"/>
                <w:szCs w:val="20"/>
              </w:rPr>
              <w:t>4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2.1-2.</w:t>
            </w:r>
            <w:r>
              <w:rPr>
                <w:sz w:val="20"/>
                <w:szCs w:val="20"/>
              </w:rPr>
              <w:t>5</w:t>
            </w:r>
          </w:p>
          <w:p w:rsidR="00A31AD4" w:rsidRPr="00D61F20" w:rsidRDefault="00A31AD4" w:rsidP="00A31AD4">
            <w:pPr>
              <w:jc w:val="center"/>
              <w:rPr>
                <w:sz w:val="20"/>
                <w:szCs w:val="20"/>
              </w:rPr>
            </w:pPr>
            <w:r w:rsidRPr="00D61F20">
              <w:rPr>
                <w:sz w:val="20"/>
                <w:szCs w:val="20"/>
              </w:rPr>
              <w:t>ПК 3.1-3.</w:t>
            </w:r>
            <w:r>
              <w:rPr>
                <w:sz w:val="20"/>
                <w:szCs w:val="20"/>
              </w:rPr>
              <w:t>3</w:t>
            </w:r>
          </w:p>
          <w:p w:rsidR="00E91D47" w:rsidRPr="0031584C" w:rsidRDefault="00E91D47" w:rsidP="00D61F20">
            <w:pPr>
              <w:jc w:val="center"/>
            </w:pPr>
          </w:p>
        </w:tc>
      </w:tr>
      <w:tr w:rsidR="00E91D47" w:rsidRPr="0031584C" w:rsidTr="008A4D01">
        <w:trPr>
          <w:trHeight w:hRule="exact" w:val="9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1D47" w:rsidRPr="0031584C" w:rsidRDefault="00E91D47" w:rsidP="004209DF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1D47" w:rsidRPr="0031584C" w:rsidRDefault="00E91D47" w:rsidP="004209DF"/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1D47" w:rsidRPr="0031584C" w:rsidRDefault="00E91D47" w:rsidP="004209D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1D47" w:rsidRPr="0031584C" w:rsidRDefault="00E91D47" w:rsidP="004209DF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1D47" w:rsidRPr="0031584C" w:rsidRDefault="00E91D47" w:rsidP="004209DF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1D47" w:rsidRPr="0031584C" w:rsidRDefault="00E91D47" w:rsidP="004209D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D47" w:rsidRPr="0031584C" w:rsidRDefault="00E91D47" w:rsidP="004209DF"/>
        </w:tc>
      </w:tr>
    </w:tbl>
    <w:p w:rsidR="00E91D47" w:rsidRPr="0031584C" w:rsidRDefault="00E91D47" w:rsidP="00E91D47"/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C4585D" w:rsidRPr="0031584C" w:rsidRDefault="00C4585D" w:rsidP="00BB3F61">
      <w:pPr>
        <w:jc w:val="both"/>
      </w:pPr>
    </w:p>
    <w:p w:rsidR="005F4694" w:rsidRPr="0031584C" w:rsidRDefault="005F4694" w:rsidP="005F4694">
      <w:pPr>
        <w:jc w:val="both"/>
        <w:sectPr w:rsidR="005F4694" w:rsidRPr="0031584C" w:rsidSect="005F4694">
          <w:pgSz w:w="16838" w:h="11906" w:orient="landscape"/>
          <w:pgMar w:top="1080" w:right="1134" w:bottom="850" w:left="1134" w:header="708" w:footer="708" w:gutter="0"/>
          <w:cols w:space="708"/>
          <w:docGrid w:linePitch="360"/>
        </w:sectPr>
      </w:pPr>
    </w:p>
    <w:p w:rsidR="00A111EF" w:rsidRPr="0031584C" w:rsidRDefault="00A111EF" w:rsidP="00652304">
      <w:pPr>
        <w:jc w:val="both"/>
      </w:pPr>
    </w:p>
    <w:p w:rsidR="004209DF" w:rsidRDefault="004209DF" w:rsidP="004209DF">
      <w:pPr>
        <w:numPr>
          <w:ilvl w:val="0"/>
          <w:numId w:val="25"/>
        </w:numPr>
        <w:jc w:val="center"/>
        <w:rPr>
          <w:b/>
        </w:rPr>
      </w:pPr>
      <w:r>
        <w:rPr>
          <w:b/>
        </w:rPr>
        <w:t>Порядок выполнения самостоятельной работы обучающихся</w:t>
      </w:r>
    </w:p>
    <w:p w:rsidR="00472D9F" w:rsidRPr="0031584C" w:rsidRDefault="004209DF" w:rsidP="004209DF">
      <w:pPr>
        <w:numPr>
          <w:ilvl w:val="1"/>
          <w:numId w:val="26"/>
        </w:numPr>
        <w:jc w:val="center"/>
        <w:rPr>
          <w:b/>
        </w:rPr>
      </w:pPr>
      <w:r>
        <w:rPr>
          <w:b/>
        </w:rPr>
        <w:t>Инструкция по в</w:t>
      </w:r>
      <w:r w:rsidR="00472D9F" w:rsidRPr="0031584C">
        <w:rPr>
          <w:b/>
        </w:rPr>
        <w:t>ыполнени</w:t>
      </w:r>
      <w:r>
        <w:rPr>
          <w:b/>
        </w:rPr>
        <w:t>ю</w:t>
      </w:r>
      <w:r w:rsidR="00472D9F" w:rsidRPr="0031584C">
        <w:rPr>
          <w:b/>
        </w:rPr>
        <w:t xml:space="preserve"> внеаудиторной самостоятельной работы</w:t>
      </w:r>
    </w:p>
    <w:p w:rsidR="00472D9F" w:rsidRPr="0031584C" w:rsidRDefault="00472D9F" w:rsidP="004209DF">
      <w:pPr>
        <w:jc w:val="center"/>
        <w:rPr>
          <w:b/>
        </w:rPr>
      </w:pPr>
      <w:r w:rsidRPr="0031584C">
        <w:rPr>
          <w:b/>
        </w:rPr>
        <w:t xml:space="preserve">для </w:t>
      </w:r>
      <w:r w:rsidR="0031584C" w:rsidRPr="0031584C">
        <w:rPr>
          <w:b/>
        </w:rPr>
        <w:t>освоения теоретических знаний</w:t>
      </w:r>
    </w:p>
    <w:p w:rsidR="000D6C80" w:rsidRPr="0031584C" w:rsidRDefault="000D6C80" w:rsidP="004209DF">
      <w:pPr>
        <w:jc w:val="center"/>
        <w:rPr>
          <w:b/>
        </w:rPr>
      </w:pPr>
    </w:p>
    <w:p w:rsidR="000D6C80" w:rsidRPr="0031584C" w:rsidRDefault="004209DF" w:rsidP="003D291C">
      <w:pPr>
        <w:jc w:val="center"/>
        <w:rPr>
          <w:b/>
        </w:rPr>
      </w:pPr>
      <w:r>
        <w:rPr>
          <w:b/>
        </w:rPr>
        <w:t>2.1</w:t>
      </w:r>
      <w:r w:rsidR="000D6C80" w:rsidRPr="0031584C">
        <w:rPr>
          <w:b/>
        </w:rPr>
        <w:t xml:space="preserve">.1 </w:t>
      </w:r>
      <w:r w:rsidR="003D291C">
        <w:rPr>
          <w:b/>
        </w:rPr>
        <w:t>Р</w:t>
      </w:r>
      <w:r w:rsidR="000D6C80" w:rsidRPr="0031584C">
        <w:rPr>
          <w:b/>
        </w:rPr>
        <w:t>абот</w:t>
      </w:r>
      <w:r w:rsidR="003D291C">
        <w:rPr>
          <w:b/>
        </w:rPr>
        <w:t>а</w:t>
      </w:r>
      <w:r w:rsidR="000D6C80" w:rsidRPr="0031584C">
        <w:rPr>
          <w:b/>
        </w:rPr>
        <w:t xml:space="preserve"> с нормативно-правовыми актами</w:t>
      </w:r>
    </w:p>
    <w:p w:rsidR="00472D9F" w:rsidRPr="0031584C" w:rsidRDefault="00472D9F" w:rsidP="005E23DC">
      <w:pPr>
        <w:ind w:firstLine="539"/>
        <w:jc w:val="both"/>
        <w:rPr>
          <w:rFonts w:ascii="Arial" w:hAnsi="Arial" w:cs="Arial"/>
        </w:rPr>
      </w:pPr>
      <w:r w:rsidRPr="0031584C">
        <w:t xml:space="preserve">Учебный процесс предполагает самостоятельную работу </w:t>
      </w:r>
      <w:r w:rsidR="00023489" w:rsidRPr="0031584C">
        <w:t>обучающихся</w:t>
      </w:r>
      <w:r w:rsidRPr="0031584C">
        <w:t xml:space="preserve"> при подготовке к занятиям по изучению учебной литературы и нормативно-правовых актов. </w:t>
      </w:r>
      <w:r w:rsidR="005E23DC" w:rsidRPr="0031584C">
        <w:t>Это</w:t>
      </w:r>
      <w:r w:rsidRPr="0031584C">
        <w:t xml:space="preserve"> позволяет расширить объем информации, углубить теоретические знания, приобрести практические навыки.</w:t>
      </w:r>
    </w:p>
    <w:p w:rsidR="008F2EDF" w:rsidRPr="0031584C" w:rsidRDefault="008F2EDF" w:rsidP="00223678">
      <w:pPr>
        <w:ind w:firstLine="709"/>
        <w:jc w:val="both"/>
      </w:pPr>
      <w:r w:rsidRPr="0031584C">
        <w:t xml:space="preserve">Самостоятельная работа с </w:t>
      </w:r>
      <w:r w:rsidR="00966718">
        <w:t xml:space="preserve">нормативными актами </w:t>
      </w:r>
      <w:r w:rsidRPr="0031584C">
        <w:t xml:space="preserve"> предполагает максимальную активность каждого обучающегося. Она проявляется в организации работы, использовании целенаправленного восприятия, переработке, закреплении и применении знаний</w:t>
      </w:r>
      <w:r w:rsidR="005E23DC" w:rsidRPr="0031584C">
        <w:t>.</w:t>
      </w:r>
      <w:r w:rsidRPr="0031584C">
        <w:t xml:space="preserve"> Умение самостоятельно разбираться в теоретических и практических вопросах формируется у </w:t>
      </w:r>
      <w:r w:rsidR="00023489" w:rsidRPr="0031584C">
        <w:t>обучающихся</w:t>
      </w:r>
      <w:r w:rsidRPr="0031584C">
        <w:t xml:space="preserve"> под влиянием всего учебного процесса. Мера самостоятельности в той или иной форме учебных занятий различна, однако без максимальной самоактивизации творческое восприятие знаний невозможно. Необходимо во всех случаях ориентировать себя на максимальную психологическую активность в усвоении содержания материала. В этом заключается подлинная суть самостоятельности. Отсюда вытекает принципиальный вывод: самостоятельная работа с </w:t>
      </w:r>
      <w:r w:rsidR="005E23DC" w:rsidRPr="0031584C">
        <w:t>учебной</w:t>
      </w:r>
      <w:r w:rsidRPr="0031584C">
        <w:t xml:space="preserve"> литературой</w:t>
      </w:r>
      <w:r w:rsidR="005E23DC" w:rsidRPr="0031584C">
        <w:t xml:space="preserve"> и нормативными актами</w:t>
      </w:r>
      <w:r w:rsidRPr="0031584C">
        <w:t xml:space="preserve"> является одним из методов углубления правовых знаний.</w:t>
      </w:r>
    </w:p>
    <w:p w:rsidR="008F2EDF" w:rsidRPr="0031584C" w:rsidRDefault="008F2EDF" w:rsidP="008F2EDF">
      <w:pPr>
        <w:ind w:firstLine="709"/>
        <w:jc w:val="both"/>
      </w:pPr>
      <w:r w:rsidRPr="0031584C">
        <w:t xml:space="preserve">Для лучшего запоминания и усвоения прочитанного есть много путей. Наиболее эффективный из них </w:t>
      </w:r>
      <w:r w:rsidRPr="0031584C">
        <w:sym w:font="Times New Roman CYR" w:char="2013"/>
      </w:r>
      <w:r w:rsidRPr="0031584C">
        <w:t xml:space="preserve"> ведение записей. Значение данного метода состоит, во-первых, в том, что читатель использует не только зрительную память (иногда </w:t>
      </w:r>
      <w:r w:rsidRPr="0031584C">
        <w:sym w:font="Times New Roman CYR" w:char="2013"/>
      </w:r>
      <w:r w:rsidRPr="0031584C">
        <w:t xml:space="preserve"> и слуховую, когда чтение происходит вслух), но еще и двигательную; во-вторых, и это главное, запись (если она не сводится к переписыванию) представляет собой творческий процесс, так как при этом происходит анализ прочитанного, определяется, что в нем важно и как в сжатой форме передать мысли автора.</w:t>
      </w:r>
    </w:p>
    <w:p w:rsidR="008F2EDF" w:rsidRPr="0031584C" w:rsidRDefault="008F2EDF" w:rsidP="008F2EDF">
      <w:pPr>
        <w:ind w:firstLine="709"/>
        <w:jc w:val="both"/>
      </w:pPr>
      <w:r w:rsidRPr="0031584C">
        <w:t xml:space="preserve">Существует несколько форм ведения записей. Было бы неправильным рекомендовать только какую-либо одну из них. Выбор зависит не только от индивидуальных особенностей человека, его опыта, свойств памяти. </w:t>
      </w:r>
    </w:p>
    <w:p w:rsidR="005E23DC" w:rsidRPr="0031584C" w:rsidRDefault="005E23DC" w:rsidP="005E23DC">
      <w:pPr>
        <w:ind w:firstLine="709"/>
        <w:jc w:val="both"/>
      </w:pPr>
      <w:r w:rsidRPr="0031584C">
        <w:t xml:space="preserve">Основные формы записи </w:t>
      </w:r>
      <w:r w:rsidRPr="0031584C">
        <w:sym w:font="Times New Roman CYR" w:char="2013"/>
      </w:r>
      <w:r w:rsidRPr="0031584C">
        <w:t xml:space="preserve"> план, выписки, тезисы, аннотации, резюме, конспект. </w:t>
      </w:r>
    </w:p>
    <w:p w:rsidR="005E23DC" w:rsidRPr="0031584C" w:rsidRDefault="005E23DC" w:rsidP="005E23DC">
      <w:pPr>
        <w:ind w:firstLine="709"/>
        <w:jc w:val="both"/>
      </w:pPr>
      <w:r w:rsidRPr="0031584C">
        <w:rPr>
          <w:b/>
          <w:i/>
        </w:rPr>
        <w:t xml:space="preserve">План </w:t>
      </w:r>
      <w:r w:rsidRPr="0031584C">
        <w:rPr>
          <w:b/>
          <w:i/>
        </w:rPr>
        <w:sym w:font="Times New Roman CYR" w:char="2013"/>
      </w:r>
      <w:r w:rsidRPr="0031584C">
        <w:t xml:space="preserve"> это наиболее краткая форма записей прочитанного, сводящихся к перечню вопросов, рассматриваемых в книге, статье, нормативном акте и т.д. План обычно раскрывает логику подачи автором материала, способствует лучшей ориентации в содержании прорабатываемого литературного или законодательного источника. </w:t>
      </w:r>
    </w:p>
    <w:p w:rsidR="005E23DC" w:rsidRPr="0031584C" w:rsidRDefault="005E23DC" w:rsidP="005E23DC">
      <w:pPr>
        <w:ind w:firstLine="709"/>
        <w:jc w:val="both"/>
      </w:pPr>
      <w:r w:rsidRPr="0031584C">
        <w:t xml:space="preserve">Есть два способа составления плана. Один из них </w:t>
      </w:r>
      <w:r w:rsidRPr="0031584C">
        <w:sym w:font="Times New Roman CYR" w:char="2013"/>
      </w:r>
      <w:r w:rsidRPr="0031584C">
        <w:t xml:space="preserve"> работа над ним по ходу чтения. Другой </w:t>
      </w:r>
      <w:r w:rsidRPr="0031584C">
        <w:sym w:font="Times New Roman CYR" w:char="2013"/>
      </w:r>
      <w:r w:rsidRPr="0031584C">
        <w:t xml:space="preserve"> его составление после ознакомления с источником, что дает возможность подытожить проделанную работу.</w:t>
      </w:r>
    </w:p>
    <w:p w:rsidR="005E23DC" w:rsidRPr="0031584C" w:rsidRDefault="005E23DC" w:rsidP="005E23DC">
      <w:pPr>
        <w:ind w:firstLine="709"/>
        <w:jc w:val="both"/>
      </w:pPr>
      <w:r w:rsidRPr="0031584C">
        <w:rPr>
          <w:b/>
          <w:i/>
        </w:rPr>
        <w:t>Выписки</w:t>
      </w:r>
      <w:r w:rsidRPr="0031584C">
        <w:sym w:font="Times New Roman CYR" w:char="2013"/>
      </w:r>
      <w:r w:rsidRPr="0031584C">
        <w:t xml:space="preserve"> это либо цитаты (дословное воспроизведение того или иного отрывка изучаемого юридического источника, содержащего существенные мысли автора, характерные факты, статистические материалы), либо краткое, близкое к дословному, изложение таких мест. </w:t>
      </w:r>
    </w:p>
    <w:p w:rsidR="005E23DC" w:rsidRPr="0031584C" w:rsidRDefault="005E23DC" w:rsidP="005E23DC">
      <w:pPr>
        <w:ind w:firstLine="709"/>
        <w:jc w:val="both"/>
      </w:pPr>
      <w:r w:rsidRPr="0031584C">
        <w:t xml:space="preserve">Переписывая цитаты, нужно заключать их в кавычки, оберегать текст от искажения. Не менее важно указывать страницу книги, статью нормативного акта и т.п.Выделяя из читаемого текста самое главное, самое существенное, выписки помогают лучше его понять. Их полезно делать после предварительного ознакомления с юридическим источником. В этот период уточняется, какие места текста следует выписать. </w:t>
      </w:r>
    </w:p>
    <w:p w:rsidR="005E23DC" w:rsidRPr="0031584C" w:rsidRDefault="005E23DC" w:rsidP="005E23DC">
      <w:pPr>
        <w:ind w:firstLine="709"/>
        <w:jc w:val="both"/>
      </w:pPr>
      <w:r w:rsidRPr="0031584C">
        <w:t>Выписки не отнимают время, а экономят его. Вместо того, чтобы бесчисленное количество раз перечитывать одно и то же для лучшего запоминания, заниматься длительными поисками той или иной цитаты, цифры или факта, можно сразу же их зафиксировать.</w:t>
      </w:r>
    </w:p>
    <w:p w:rsidR="005E23DC" w:rsidRPr="0031584C" w:rsidRDefault="00275E4C" w:rsidP="005E23DC">
      <w:pPr>
        <w:ind w:firstLine="709"/>
        <w:jc w:val="both"/>
      </w:pPr>
      <w:r w:rsidRPr="0031584C">
        <w:rPr>
          <w:b/>
          <w:i/>
        </w:rPr>
        <w:t>Тезисы</w:t>
      </w:r>
      <w:r w:rsidR="005E23DC" w:rsidRPr="0031584C">
        <w:sym w:font="Times New Roman CYR" w:char="2013"/>
      </w:r>
      <w:r w:rsidR="005E23DC" w:rsidRPr="0031584C">
        <w:t xml:space="preserve"> это сжатое изложение положений прочитанного или подготавливаемого выступления. Они позволяют обобщить материал, показать его суть в кратких формулировках. </w:t>
      </w:r>
    </w:p>
    <w:p w:rsidR="005E23DC" w:rsidRPr="0031584C" w:rsidRDefault="005E23DC" w:rsidP="005E23DC">
      <w:pPr>
        <w:ind w:firstLine="709"/>
        <w:jc w:val="both"/>
      </w:pPr>
      <w:r w:rsidRPr="0031584C">
        <w:lastRenderedPageBreak/>
        <w:t xml:space="preserve">Формулировка тезисов должна быть четкой и краткой. В самих тезисах не приводят обосновывающих фактов, примеров. Но тезисы всегда должны быть обоснованными и доказанными. Их особенность </w:t>
      </w:r>
      <w:r w:rsidRPr="0031584C">
        <w:sym w:font="Times New Roman CYR" w:char="2013"/>
      </w:r>
      <w:r w:rsidRPr="0031584C">
        <w:t xml:space="preserve"> утвердительный характер.</w:t>
      </w:r>
    </w:p>
    <w:p w:rsidR="005E23DC" w:rsidRPr="0031584C" w:rsidRDefault="00275E4C" w:rsidP="005E23DC">
      <w:pPr>
        <w:ind w:firstLine="709"/>
        <w:jc w:val="both"/>
      </w:pPr>
      <w:r w:rsidRPr="0031584C">
        <w:rPr>
          <w:b/>
          <w:i/>
        </w:rPr>
        <w:t>Конспект</w:t>
      </w:r>
      <w:r w:rsidR="005E23DC" w:rsidRPr="0031584C">
        <w:sym w:font="Times New Roman CYR" w:char="2013"/>
      </w:r>
      <w:r w:rsidR="005E23DC" w:rsidRPr="0031584C">
        <w:t xml:space="preserve"> это систематизированная, логически связанная запись, содержащая пересказ произведения.</w:t>
      </w:r>
    </w:p>
    <w:p w:rsidR="005E23DC" w:rsidRPr="0031584C" w:rsidRDefault="005E23DC" w:rsidP="005E23DC">
      <w:pPr>
        <w:ind w:firstLine="709"/>
        <w:jc w:val="both"/>
      </w:pPr>
      <w:r w:rsidRPr="0031584C">
        <w:t xml:space="preserve">Связующим звеном при составлении конспекта должна быть внутренняя логика изложения. Составляя конспект, нельзя путать связность логическую и стилистическую. В конспекте нет необходимости приводить пространную форму изложения материала, со всеми словесными связками. Стремиться к связному пересказу нужно, но не в ущерб ясности и краткости. </w:t>
      </w:r>
    </w:p>
    <w:p w:rsidR="005E23DC" w:rsidRPr="0031584C" w:rsidRDefault="005E23DC" w:rsidP="005E23DC">
      <w:pPr>
        <w:ind w:firstLine="709"/>
        <w:jc w:val="both"/>
      </w:pPr>
      <w:r w:rsidRPr="0031584C">
        <w:t xml:space="preserve">Приступая к его составлению, следует указать исходные данные конспектируемого источника: фамилию автора, название работы, год и место издания и т.п. Полезно также отмечать страницы изучаемого произведения, чтобы можно было, руководствуясь записями, быстро отыскать в книге нужное место. При конспектировании допускается сокращение слов, но нужно соблюдать известную меру. Не вызывают сомнений общеупотребительные сокращения: статья </w:t>
      </w:r>
      <w:r w:rsidRPr="0031584C">
        <w:sym w:font="Times New Roman CYR" w:char="2013"/>
      </w:r>
      <w:r w:rsidRPr="0031584C">
        <w:t xml:space="preserve"> ст., миллион </w:t>
      </w:r>
      <w:r w:rsidRPr="0031584C">
        <w:sym w:font="Times New Roman CYR" w:char="2013"/>
      </w:r>
      <w:r w:rsidRPr="0031584C">
        <w:t xml:space="preserve"> млн., год </w:t>
      </w:r>
      <w:r w:rsidRPr="0031584C">
        <w:sym w:font="Times New Roman CYR" w:char="2013"/>
      </w:r>
      <w:r w:rsidRPr="0031584C">
        <w:t xml:space="preserve"> г. и т.п. В большинстве случаев каждый составитель конспекта вырабатывает свои правила сокращения. Недопустимы сокращения в наименованиях и фамилиях. В конспекте могут быть схемы, диаграммы, таблицы, которые придают ему наглядность, способствуют лучшему усвоению материала. </w:t>
      </w:r>
    </w:p>
    <w:p w:rsidR="00F41426" w:rsidRPr="0031584C" w:rsidRDefault="00F41426" w:rsidP="00F41426">
      <w:pPr>
        <w:ind w:firstLine="539"/>
        <w:jc w:val="both"/>
      </w:pPr>
      <w:r w:rsidRPr="0031584C">
        <w:t>В процессе ознакомления с нормативными актами, следует учитывать те изменения в законодательстве, которые в него в последнее время были внесены. В этой связи целесообразно использовать нормативные акты в редакции, наиболее полно отражающей внесенные в них изменения и дополнения. Нормативно — правовые акты рекомендуемые по каждой теме в надлежащей редакции содержатся в справочных правовых системах «Консультант Плюс» и «Гарант».</w:t>
      </w:r>
    </w:p>
    <w:p w:rsidR="00F41426" w:rsidRPr="0031584C" w:rsidRDefault="00F41426" w:rsidP="005E23DC">
      <w:pPr>
        <w:ind w:firstLine="709"/>
        <w:jc w:val="both"/>
      </w:pPr>
    </w:p>
    <w:p w:rsidR="004209DF" w:rsidRPr="0031584C" w:rsidRDefault="003D291C" w:rsidP="003D291C">
      <w:pPr>
        <w:numPr>
          <w:ilvl w:val="1"/>
          <w:numId w:val="25"/>
        </w:numPr>
        <w:rPr>
          <w:b/>
        </w:rPr>
      </w:pPr>
      <w:r>
        <w:rPr>
          <w:b/>
        </w:rPr>
        <w:t>Инструкция по в</w:t>
      </w:r>
      <w:r w:rsidR="004209DF" w:rsidRPr="0031584C">
        <w:rPr>
          <w:b/>
        </w:rPr>
        <w:t>ыполнени</w:t>
      </w:r>
      <w:r>
        <w:rPr>
          <w:b/>
        </w:rPr>
        <w:t>ю</w:t>
      </w:r>
      <w:r w:rsidR="004209DF" w:rsidRPr="0031584C">
        <w:rPr>
          <w:b/>
        </w:rPr>
        <w:t xml:space="preserve"> самостоятельной работы</w:t>
      </w:r>
    </w:p>
    <w:p w:rsidR="004209DF" w:rsidRPr="0031584C" w:rsidRDefault="004209DF" w:rsidP="004209DF">
      <w:pPr>
        <w:jc w:val="center"/>
        <w:rPr>
          <w:b/>
        </w:rPr>
      </w:pPr>
      <w:r w:rsidRPr="0031584C">
        <w:rPr>
          <w:b/>
        </w:rPr>
        <w:t xml:space="preserve">для закрепления и систематизации </w:t>
      </w:r>
      <w:r>
        <w:rPr>
          <w:b/>
        </w:rPr>
        <w:t xml:space="preserve"> полученных </w:t>
      </w:r>
      <w:r w:rsidRPr="0031584C">
        <w:rPr>
          <w:b/>
        </w:rPr>
        <w:t>знаний</w:t>
      </w:r>
    </w:p>
    <w:p w:rsidR="004209DF" w:rsidRPr="0031584C" w:rsidRDefault="004209DF" w:rsidP="004209DF">
      <w:pPr>
        <w:jc w:val="center"/>
        <w:rPr>
          <w:b/>
        </w:rPr>
      </w:pPr>
    </w:p>
    <w:p w:rsidR="004209DF" w:rsidRPr="0031584C" w:rsidRDefault="004209DF" w:rsidP="004209DF">
      <w:pPr>
        <w:jc w:val="center"/>
        <w:rPr>
          <w:b/>
        </w:rPr>
      </w:pPr>
      <w:r w:rsidRPr="0031584C">
        <w:rPr>
          <w:b/>
        </w:rPr>
        <w:t>2.</w:t>
      </w:r>
      <w:r w:rsidR="003D291C">
        <w:rPr>
          <w:b/>
        </w:rPr>
        <w:t>2.</w:t>
      </w:r>
      <w:r w:rsidRPr="0031584C">
        <w:rPr>
          <w:b/>
        </w:rPr>
        <w:t>1</w:t>
      </w:r>
      <w:r>
        <w:rPr>
          <w:b/>
        </w:rPr>
        <w:t xml:space="preserve"> </w:t>
      </w:r>
      <w:r w:rsidRPr="0031584C">
        <w:rPr>
          <w:b/>
        </w:rPr>
        <w:t>Работа с конспектом лекции</w:t>
      </w:r>
    </w:p>
    <w:p w:rsidR="004209DF" w:rsidRPr="0031584C" w:rsidRDefault="004209DF" w:rsidP="003D291C">
      <w:pPr>
        <w:ind w:firstLine="708"/>
        <w:jc w:val="both"/>
      </w:pPr>
      <w:r w:rsidRPr="0031584C">
        <w:t>Лекции являются основной формой учебных занятий. Выбор форм, методов и приемов чтения лекций во многом зависит от специфики преподаваемой учебной дисциплины и состава студенческой аудитории. Лекции позволяют преподавателю дать системное изложение предмета. Они обладают большой силой воздействия, свойственной живому слову. В них предполагается отражение того ценного и нового, что имеется в данной науке на сегодняшний день, и того, что еще не нашло отражения в учебниках. Лекции содержат сведения, почерпнутые из большого числа различных источников. Для приобретения тех же знаний без лекций обучающихсям пришлось бы тратить намного больше времени.</w:t>
      </w:r>
    </w:p>
    <w:p w:rsidR="004209DF" w:rsidRPr="0031584C" w:rsidRDefault="004209DF" w:rsidP="004209DF">
      <w:pPr>
        <w:ind w:firstLine="709"/>
        <w:jc w:val="both"/>
      </w:pPr>
      <w:r w:rsidRPr="0031584C">
        <w:t xml:space="preserve">Лекции </w:t>
      </w:r>
      <w:r w:rsidRPr="0031584C">
        <w:sym w:font="Times New Roman CYR" w:char="2013"/>
      </w:r>
      <w:r w:rsidRPr="0031584C">
        <w:t xml:space="preserve"> это теоретическая основа для самостоятельной работы обучающихся, цель которой состоит в пробуждении у них интереса к самостоятельному труду. Каждая лекция является необходимым звеном в системе определенной учебной дисциплины, выпадение которого не будет способствовать целостному представлению об изучаемой науке. Для того чтобы достичь целей, преследуемых слушанием лекций, нужна подготовка обучающихся к предстоящей лекции. Учебный материал усвоится лучше, если он будет связан с предыдущим. Поэтому каждому обучающемуся очень важно приучить себя перед новой лекцией обращаться к просмотру предыдущего материала. От того, как студент подготовился к восприятию лекции, во многом будет зависеть ее эффективность. Когда аудитория намерена получить не отрывочные сведения, а систематизированные знания, она руководствуется интеллектуально-познавательными мотивами и внутренне предрасположена воспринимать нужную ей информацию, настроена на диалог.</w:t>
      </w:r>
    </w:p>
    <w:p w:rsidR="004209DF" w:rsidRPr="0031584C" w:rsidRDefault="004209DF" w:rsidP="004209DF">
      <w:pPr>
        <w:ind w:firstLine="709"/>
        <w:jc w:val="both"/>
      </w:pPr>
      <w:r w:rsidRPr="0031584C">
        <w:t xml:space="preserve">Что же включает в себя подготовка обучающихся к лекции, читаемой преподавателем по изучаемой учебной дисциплине? Это прежде всего просмотр записей предыдущей лекции по </w:t>
      </w:r>
      <w:r w:rsidRPr="0031584C">
        <w:lastRenderedPageBreak/>
        <w:t>конспекту; ознакомление с содержанием нормативно-правовых актов, о которых шла речь в предыдущей лекции; ознакомление с примерным содержанием предстоящей лекции по имеющимся программам и учебной литературе по этой дисциплине; выяснение вопросов, на которые следует обратить внимание в ходе слушания предстоящей лекции; подготовка основных и вспомогательных материалов для нормального восприятия лекции (общая тетрадь для конспектирования, цветные карандаши и т.д.).</w:t>
      </w:r>
    </w:p>
    <w:p w:rsidR="004209DF" w:rsidRPr="0031584C" w:rsidRDefault="004209DF" w:rsidP="004209DF">
      <w:pPr>
        <w:ind w:firstLine="709"/>
        <w:jc w:val="both"/>
      </w:pPr>
      <w:r w:rsidRPr="0031584C">
        <w:t>Конспект лекций не должен превращаться в единственный источник информации. Напротив, содержание лекции должно подводить обучающихся к самостоятельному обдумыванию материала, к работе с нормативно-правовыми актами, специальной юридической литературой по теме лекции и т. д.</w:t>
      </w:r>
    </w:p>
    <w:p w:rsidR="004209DF" w:rsidRPr="0031584C" w:rsidRDefault="004209DF" w:rsidP="004209DF">
      <w:pPr>
        <w:ind w:firstLine="709"/>
        <w:jc w:val="both"/>
      </w:pPr>
      <w:r w:rsidRPr="0031584C">
        <w:t>Работа над конспектом лекции не заканчивается сразу после лекционных занятий. Она будет завершенной, если студент повторит изложенный в конспекте материал; вынесет непонятные положения в содержании лекции на поля конспекта и уточнит по другим источникам (учебнику, нормативно-правовым актам и т.п.); дополнит конспект лекции пропущенными фразами, словами, пользуясь материалами из специальной литературы; оформит конспект технически, произведя подчеркивания, намечая главные вопросы.</w:t>
      </w:r>
    </w:p>
    <w:p w:rsidR="004209DF" w:rsidRPr="0031584C" w:rsidRDefault="004209DF" w:rsidP="004209DF">
      <w:pPr>
        <w:pStyle w:val="2"/>
        <w:spacing w:line="360" w:lineRule="auto"/>
        <w:ind w:firstLine="540"/>
        <w:jc w:val="both"/>
        <w:rPr>
          <w:b w:val="0"/>
          <w:sz w:val="24"/>
          <w:szCs w:val="24"/>
        </w:rPr>
      </w:pPr>
    </w:p>
    <w:p w:rsidR="004209DF" w:rsidRPr="0031584C" w:rsidRDefault="004209DF" w:rsidP="004209DF">
      <w:pPr>
        <w:pStyle w:val="2"/>
        <w:spacing w:line="360" w:lineRule="auto"/>
        <w:ind w:left="540"/>
        <w:rPr>
          <w:sz w:val="24"/>
          <w:szCs w:val="24"/>
        </w:rPr>
      </w:pPr>
      <w:r w:rsidRPr="0031584C">
        <w:rPr>
          <w:sz w:val="24"/>
          <w:szCs w:val="24"/>
        </w:rPr>
        <w:t>2.2</w:t>
      </w:r>
      <w:r w:rsidR="003D291C">
        <w:rPr>
          <w:sz w:val="24"/>
          <w:szCs w:val="24"/>
        </w:rPr>
        <w:t>.2</w:t>
      </w:r>
      <w:r w:rsidRPr="0031584C">
        <w:rPr>
          <w:sz w:val="24"/>
          <w:szCs w:val="24"/>
        </w:rPr>
        <w:t xml:space="preserve"> Подготовка доклада</w:t>
      </w:r>
    </w:p>
    <w:p w:rsidR="004209DF" w:rsidRPr="0031584C" w:rsidRDefault="004209DF" w:rsidP="003D291C">
      <w:pPr>
        <w:ind w:firstLine="539"/>
        <w:jc w:val="both"/>
      </w:pPr>
      <w:r w:rsidRPr="0031584C">
        <w:rPr>
          <w:b/>
          <w:bCs/>
          <w:i/>
          <w:iCs/>
        </w:rPr>
        <w:t>Доклад</w:t>
      </w:r>
      <w:r w:rsidRPr="0031584C">
        <w:t xml:space="preserve"> – это форма работы, напоминающая реферат, но предназначенная по определению для устного сообщения. Обычно доклад задаётся обучающихся в ходе текущей учебной деятельности, чтобы он выступил с ним устно на одном из занятий. На подготовку отводится достаточно много времени (от недели и более).</w:t>
      </w:r>
    </w:p>
    <w:p w:rsidR="004209DF" w:rsidRPr="0031584C" w:rsidRDefault="004209DF" w:rsidP="004209DF">
      <w:pPr>
        <w:ind w:firstLine="539"/>
        <w:jc w:val="both"/>
      </w:pPr>
      <w:r w:rsidRPr="0031584C">
        <w:t xml:space="preserve">   Поскольку доклад изначально планируется как устное выступление, он несколько отличается от тех видов работ, которые постоянно сдаются  преподавателю и оцениваются им в письменном виде. Необходимость устного выступления предполагает соответствие некоторым дополнительным критериям. Если письменный текст должен быть правильно построен и оформлен, грамотно написан и иметь удовлетворительно раскрывающее тему содержание, то для устного выступления этого мало. Устное выступление, чтобы быть удачным, должно хорошо восприниматься на слух, то есть быть интересно для аудитории подано.</w:t>
      </w:r>
    </w:p>
    <w:p w:rsidR="004209DF" w:rsidRPr="0031584C" w:rsidRDefault="004209DF" w:rsidP="004209DF">
      <w:pPr>
        <w:ind w:firstLine="539"/>
        <w:jc w:val="both"/>
      </w:pPr>
      <w:r w:rsidRPr="0031584C">
        <w:t xml:space="preserve">   Текст доклада должен быть построен в соответствии с регламентом предстоящего выступления. Преподаватель обычно заранее сообщает, сколько времени отводится докладчику. Уложиться в регламент очень важно, так как этот момент даже выходит на первое место среди критериев оценки доклада. В противном случае вас прервут, вы не успеете сказать всего, что рассчитывали, причем, вероятно, самого главного, поскольку, обычно в конце доклада делаются выводы. От того качество выступления станет намного ниже и произведенное вами впечатление, как и полученная оценка, оставят желать лучшего.</w:t>
      </w:r>
    </w:p>
    <w:p w:rsidR="004209DF" w:rsidRPr="0031584C" w:rsidRDefault="004209DF" w:rsidP="004209DF">
      <w:pPr>
        <w:ind w:firstLine="539"/>
        <w:jc w:val="both"/>
      </w:pPr>
      <w:r w:rsidRPr="0031584C">
        <w:t xml:space="preserve">   Поэтому не меньшее внимание, чем написание самого доклада, следует уделить его чтению. Написав черновой вариант, попробуйте прочесть его самому себе или кому – то из взрослых и друзей вслух. При этом нужно читать не торопясь, но без лишней медлительности, стараясь приблизить темп речи к своему обычному темпу чтения вслух. Дело в том, что волнение во время чтения доклада перед аудиторией помешает вам всё время контролировать темп своей речи, и она всё равно самопроизвольно приобретет  обычно свойственный темп, с той лишь разницей, что будет несколько более быстрой из – за волнения. Так что если ваш текст окажется невозможно прочитать за установленное регламентом время, не стоит делать вывод, что читать нужно вдвое быстрее. Лучше просто пересмотреть доклад и постараться сократить в нём самое главное, избавиться от лишних эпитетов, вводных оборотов – там, где без них можно обойтись. Сделав первоначальное сокращение, перечитайте снова текст. Если опять не удалось уложиться в регламент, значит, нужно что – то радикально менять в структуре текста: сократить смысловую разбежку по вводной части (сделать так, чтобы она быстрее подводила к главному), сжать основную часть, в заключительной части убрать всё, кроме выводов, которые следует пронумеровать и изложить тезисно, сделав их максимально чёткими и краткими.</w:t>
      </w:r>
    </w:p>
    <w:p w:rsidR="004209DF" w:rsidRPr="0031584C" w:rsidRDefault="004209DF" w:rsidP="004209DF">
      <w:pPr>
        <w:ind w:firstLine="539"/>
        <w:jc w:val="both"/>
      </w:pPr>
      <w:r w:rsidRPr="0031584C">
        <w:lastRenderedPageBreak/>
        <w:t>Выбирая тему, следует внимательно просмотреть список и выбрать несколько наиболее интересных и предпочтительных для вас тем. Необходимо учитывать и то, для каких тем у вас есть дома научная литература или даже готовые наработки, идеи. Поэтому из нескольких тем нужно выбрать одну самую предпочтительную.</w:t>
      </w:r>
    </w:p>
    <w:p w:rsidR="004209DF" w:rsidRPr="0031584C" w:rsidRDefault="004209DF" w:rsidP="004209DF">
      <w:pPr>
        <w:ind w:firstLine="540"/>
        <w:jc w:val="both"/>
      </w:pPr>
      <w:r w:rsidRPr="0031584C">
        <w:t>Доклад пишется аккуратно, без помарок, разборчивым почерком, чтобы можно было быстро воспользоваться текстом при необходимости.</w:t>
      </w:r>
    </w:p>
    <w:p w:rsidR="004209DF" w:rsidRPr="0031584C" w:rsidRDefault="004209DF" w:rsidP="004209DF">
      <w:pPr>
        <w:ind w:firstLine="540"/>
        <w:jc w:val="both"/>
      </w:pPr>
      <w:r w:rsidRPr="0031584C">
        <w:t>Отвечать на вопросы необходимо конкретно, логично, по теме, с выводами и обобщением, проявляя собственное отношение к проблеме.</w:t>
      </w:r>
    </w:p>
    <w:p w:rsidR="004209DF" w:rsidRPr="0031584C" w:rsidRDefault="004209DF" w:rsidP="004209DF">
      <w:pPr>
        <w:ind w:firstLine="540"/>
        <w:jc w:val="both"/>
      </w:pPr>
      <w:r w:rsidRPr="0031584C">
        <w:t>В конце доклада нужно указать  используемую литературу.</w:t>
      </w:r>
    </w:p>
    <w:p w:rsidR="004209DF" w:rsidRPr="0031584C" w:rsidRDefault="004209DF" w:rsidP="004209DF">
      <w:pPr>
        <w:ind w:firstLine="540"/>
        <w:jc w:val="both"/>
      </w:pPr>
      <w:r w:rsidRPr="0031584C">
        <w:t xml:space="preserve">Доклад должен быть оформлен на листах формата А4 в папке, в соответствии с правилами выполнения. </w:t>
      </w:r>
    </w:p>
    <w:p w:rsidR="004209DF" w:rsidRPr="0031584C" w:rsidRDefault="004209DF" w:rsidP="004209DF">
      <w:pPr>
        <w:ind w:firstLine="539"/>
        <w:jc w:val="both"/>
      </w:pPr>
      <w:r w:rsidRPr="0031584C">
        <w:t>С выполненной самостоятельной работой студент должен публично выступить на занятии.</w:t>
      </w:r>
    </w:p>
    <w:p w:rsidR="004209DF" w:rsidRPr="0031584C" w:rsidRDefault="004209DF" w:rsidP="004209DF">
      <w:pPr>
        <w:ind w:firstLine="539"/>
        <w:jc w:val="both"/>
      </w:pPr>
      <w:r w:rsidRPr="0031584C">
        <w:t>Контроль и оценка выполненной внеаудиторной работы осуществляется преподавателем в пределах времени, отведенного на обязательные учебные занятия  по дисциплине.</w:t>
      </w:r>
    </w:p>
    <w:p w:rsidR="00F41426" w:rsidRDefault="00F41426" w:rsidP="005E23DC">
      <w:pPr>
        <w:ind w:firstLine="709"/>
        <w:jc w:val="both"/>
      </w:pPr>
    </w:p>
    <w:p w:rsidR="003D291C" w:rsidRDefault="003D291C" w:rsidP="003D291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2.2.3. Оформление презентаций</w:t>
      </w:r>
      <w:r w:rsidRPr="0031584C">
        <w:rPr>
          <w:b/>
        </w:rPr>
        <w:t xml:space="preserve"> презентации</w:t>
      </w:r>
    </w:p>
    <w:p w:rsidR="00652304" w:rsidRPr="0031584C" w:rsidRDefault="00652304" w:rsidP="003D291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3D291C" w:rsidRPr="0031584C" w:rsidRDefault="003D291C" w:rsidP="003D291C">
      <w:pPr>
        <w:shd w:val="clear" w:color="auto" w:fill="FFFFFF"/>
        <w:tabs>
          <w:tab w:val="num" w:pos="0"/>
          <w:tab w:val="left" w:pos="979"/>
        </w:tabs>
        <w:ind w:firstLine="709"/>
        <w:jc w:val="both"/>
        <w:rPr>
          <w:color w:val="000000"/>
        </w:rPr>
      </w:pPr>
      <w:r w:rsidRPr="0031584C">
        <w:rPr>
          <w:color w:val="000000"/>
        </w:rPr>
        <w:t>Презентация должна содержать не более 15 слайдов. 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3D291C" w:rsidRPr="0031584C" w:rsidRDefault="003D291C" w:rsidP="003D291C">
      <w:pPr>
        <w:shd w:val="clear" w:color="auto" w:fill="FFFFFF"/>
        <w:tabs>
          <w:tab w:val="left" w:pos="0"/>
          <w:tab w:val="left" w:pos="284"/>
        </w:tabs>
        <w:spacing w:line="317" w:lineRule="exact"/>
        <w:ind w:firstLine="709"/>
        <w:jc w:val="both"/>
        <w:rPr>
          <w:color w:val="000000"/>
        </w:rPr>
      </w:pPr>
      <w:r w:rsidRPr="0031584C">
        <w:rPr>
          <w:b/>
          <w:bCs/>
          <w:color w:val="000000"/>
        </w:rPr>
        <w:t>Оформление слайдов: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3D291C" w:rsidRPr="0031584C" w:rsidTr="000349BF">
        <w:trPr>
          <w:trHeight w:val="36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Стиль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Соблюдайте единый стиль оформления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Избегайте стилей, которые будут отвлекать от самой презентации.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D291C" w:rsidRPr="0031584C" w:rsidTr="000349BF">
        <w:trPr>
          <w:trHeight w:val="3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Фон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Для фона предпочтительны холодные тона</w:t>
            </w:r>
          </w:p>
        </w:tc>
      </w:tr>
      <w:tr w:rsidR="003D291C" w:rsidRPr="0031584C" w:rsidTr="000349BF">
        <w:trPr>
          <w:trHeight w:val="3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Использование цвета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Для фона и текста используйте контрастные цвета.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Обратите внимание на цвет гиперссылок (до и после использования).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Таблица сочетаемости цветов в приложении.</w:t>
            </w:r>
          </w:p>
        </w:tc>
      </w:tr>
      <w:tr w:rsidR="003D291C" w:rsidRPr="0031584C" w:rsidTr="000349BF">
        <w:trPr>
          <w:trHeight w:val="3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Анимационные эффекты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Используйте возможности компьютерной анимации для представления информации на слайде.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3D291C" w:rsidRPr="0031584C" w:rsidRDefault="003D291C" w:rsidP="003D291C">
      <w:pPr>
        <w:shd w:val="clear" w:color="auto" w:fill="FFFFFF"/>
        <w:tabs>
          <w:tab w:val="left" w:pos="0"/>
          <w:tab w:val="left" w:pos="284"/>
        </w:tabs>
        <w:spacing w:line="317" w:lineRule="exact"/>
        <w:ind w:firstLine="709"/>
        <w:jc w:val="both"/>
        <w:rPr>
          <w:color w:val="000000"/>
        </w:rPr>
      </w:pPr>
      <w:r w:rsidRPr="0031584C">
        <w:rPr>
          <w:b/>
          <w:bCs/>
          <w:color w:val="000000"/>
        </w:rPr>
        <w:t>Представление информации: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3D291C" w:rsidRPr="0031584C" w:rsidTr="000349BF">
        <w:trPr>
          <w:trHeight w:val="72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Содержание информации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 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Используйте короткие слова и предложения.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Минимизируйте количество предлогов, наречий, прилагательных.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Заголовки должны привлекать внимание аудитории.</w:t>
            </w:r>
          </w:p>
        </w:tc>
      </w:tr>
      <w:tr w:rsidR="003D291C" w:rsidRPr="0031584C" w:rsidTr="000349BF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Расположение информации на странице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Предпочтительно горизонтальное расположение информации.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Наиболее важная информация должна располагаться в центре экрана.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 Если на слайде располагается картинка, надпись должна располагаться под ней.</w:t>
            </w:r>
          </w:p>
        </w:tc>
      </w:tr>
      <w:tr w:rsidR="003D291C" w:rsidRPr="0031584C" w:rsidTr="000349BF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lastRenderedPageBreak/>
              <w:t>Шрифты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Для заголовков – не менее 24.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Для информации не менее 18.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Шрифты без засечек легче читать с большого расстояния.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Нельзя смешивать разные типы шрифтов в одной презентации.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Для выделения информации следует использовать жирный шрифт, курсив или подчеркивание.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Нельзя злоупотреблять прописными буквами (они читаются хуже строчных).</w:t>
            </w:r>
          </w:p>
        </w:tc>
      </w:tr>
      <w:tr w:rsidR="003D291C" w:rsidRPr="0031584C" w:rsidTr="000349BF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Способы выделения информации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Следует использовать: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рамки; границы, заливку;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 штриховку, стрелки;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рисунки, диаграммы, схемы для иллюстрации наиболее важных фактов.</w:t>
            </w:r>
          </w:p>
        </w:tc>
      </w:tr>
      <w:tr w:rsidR="003D291C" w:rsidRPr="0031584C" w:rsidTr="000349BF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Объем информации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·  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3D291C" w:rsidRPr="0031584C" w:rsidTr="000349BF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b/>
                <w:bCs/>
                <w:color w:val="000000"/>
              </w:rPr>
              <w:t>Виды слайдов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91C" w:rsidRPr="0031584C" w:rsidRDefault="003D291C" w:rsidP="000349BF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Для обеспечения разнообразия следует использовать разные виды слайдов:</w:t>
            </w:r>
          </w:p>
          <w:p w:rsidR="003D291C" w:rsidRPr="0031584C" w:rsidRDefault="003D291C" w:rsidP="000349B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с текстом;</w:t>
            </w:r>
          </w:p>
          <w:p w:rsidR="003D291C" w:rsidRPr="0031584C" w:rsidRDefault="003D291C" w:rsidP="000349B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с таблицами;</w:t>
            </w:r>
          </w:p>
          <w:p w:rsidR="003D291C" w:rsidRPr="0031584C" w:rsidRDefault="003D291C" w:rsidP="000349B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</w:rPr>
            </w:pPr>
            <w:r w:rsidRPr="0031584C">
              <w:rPr>
                <w:color w:val="000000"/>
              </w:rPr>
              <w:t>с диаграммами.</w:t>
            </w:r>
          </w:p>
        </w:tc>
      </w:tr>
    </w:tbl>
    <w:p w:rsidR="003D291C" w:rsidRPr="003D291C" w:rsidRDefault="003D291C" w:rsidP="003D291C">
      <w:pPr>
        <w:shd w:val="clear" w:color="auto" w:fill="FFFFFF"/>
        <w:tabs>
          <w:tab w:val="left" w:pos="0"/>
          <w:tab w:val="left" w:pos="284"/>
        </w:tabs>
        <w:ind w:firstLine="709"/>
        <w:jc w:val="both"/>
        <w:rPr>
          <w:color w:val="000000"/>
        </w:rPr>
      </w:pPr>
      <w:r w:rsidRPr="0031584C">
        <w:rPr>
          <w:color w:val="000000"/>
        </w:rPr>
        <w:t> При создании презентации, можно использовать рекомендуемую лите</w:t>
      </w:r>
      <w:r>
        <w:rPr>
          <w:color w:val="000000"/>
        </w:rPr>
        <w:t>ратуру, так и ресурсы Интернет.</w:t>
      </w:r>
    </w:p>
    <w:p w:rsidR="003D291C" w:rsidRPr="0031584C" w:rsidRDefault="003D291C" w:rsidP="003D291C">
      <w:pPr>
        <w:jc w:val="both"/>
      </w:pPr>
    </w:p>
    <w:p w:rsidR="004209DF" w:rsidRPr="0031584C" w:rsidRDefault="003D291C" w:rsidP="003D291C">
      <w:pPr>
        <w:numPr>
          <w:ilvl w:val="1"/>
          <w:numId w:val="25"/>
        </w:numPr>
        <w:rPr>
          <w:b/>
        </w:rPr>
      </w:pPr>
      <w:r>
        <w:rPr>
          <w:b/>
        </w:rPr>
        <w:t>Инструкция по в</w:t>
      </w:r>
      <w:r w:rsidR="004209DF" w:rsidRPr="0031584C">
        <w:rPr>
          <w:b/>
        </w:rPr>
        <w:t>ыполнени</w:t>
      </w:r>
      <w:r>
        <w:rPr>
          <w:b/>
        </w:rPr>
        <w:t>ю</w:t>
      </w:r>
      <w:r w:rsidR="004209DF" w:rsidRPr="0031584C">
        <w:rPr>
          <w:b/>
        </w:rPr>
        <w:t xml:space="preserve"> самостоятельной работы </w:t>
      </w:r>
    </w:p>
    <w:p w:rsidR="004209DF" w:rsidRPr="0031584C" w:rsidRDefault="004209DF" w:rsidP="004209DF">
      <w:pPr>
        <w:jc w:val="center"/>
        <w:rPr>
          <w:b/>
        </w:rPr>
      </w:pPr>
      <w:r w:rsidRPr="0031584C">
        <w:rPr>
          <w:b/>
        </w:rPr>
        <w:t xml:space="preserve">для формирования </w:t>
      </w:r>
      <w:r>
        <w:rPr>
          <w:b/>
        </w:rPr>
        <w:t>компетенций</w:t>
      </w:r>
    </w:p>
    <w:p w:rsidR="004209DF" w:rsidRPr="0031584C" w:rsidRDefault="004209DF" w:rsidP="004209DF">
      <w:pPr>
        <w:jc w:val="center"/>
        <w:rPr>
          <w:b/>
        </w:rPr>
      </w:pPr>
    </w:p>
    <w:p w:rsidR="004209DF" w:rsidRPr="0031584C" w:rsidRDefault="004209DF" w:rsidP="003D291C">
      <w:pPr>
        <w:numPr>
          <w:ilvl w:val="2"/>
          <w:numId w:val="28"/>
        </w:numPr>
        <w:tabs>
          <w:tab w:val="left" w:pos="3402"/>
        </w:tabs>
        <w:ind w:left="2835" w:firstLine="0"/>
        <w:rPr>
          <w:b/>
        </w:rPr>
      </w:pPr>
      <w:r w:rsidRPr="0031584C">
        <w:rPr>
          <w:b/>
        </w:rPr>
        <w:t>Решение ситуационных задач</w:t>
      </w:r>
    </w:p>
    <w:p w:rsidR="004209DF" w:rsidRPr="0031584C" w:rsidRDefault="004209DF" w:rsidP="003D291C">
      <w:pPr>
        <w:shd w:val="clear" w:color="auto" w:fill="FFFFFF"/>
        <w:ind w:right="91" w:firstLine="614"/>
        <w:jc w:val="both"/>
        <w:rPr>
          <w:color w:val="000000"/>
          <w:spacing w:val="6"/>
        </w:rPr>
      </w:pPr>
      <w:r w:rsidRPr="0031584C">
        <w:t>Повышение эффективности самостоятельной работы обучающихся предполагает использование активных методов обучения. Одним из таких методов является решение ими практических задач и ситуаций.</w:t>
      </w:r>
    </w:p>
    <w:p w:rsidR="004209DF" w:rsidRPr="0031584C" w:rsidRDefault="004209DF" w:rsidP="004209DF">
      <w:pPr>
        <w:shd w:val="clear" w:color="auto" w:fill="FFFFFF"/>
        <w:ind w:left="48" w:right="91" w:firstLine="566"/>
        <w:jc w:val="both"/>
      </w:pPr>
      <w:r w:rsidRPr="0031584C">
        <w:rPr>
          <w:color w:val="000000"/>
          <w:spacing w:val="6"/>
        </w:rPr>
        <w:t>Решение ситуационной задачи преследует цель практического применения теорети</w:t>
      </w:r>
      <w:r w:rsidRPr="0031584C">
        <w:rPr>
          <w:color w:val="000000"/>
          <w:spacing w:val="6"/>
        </w:rPr>
        <w:softHyphen/>
      </w:r>
      <w:r w:rsidRPr="0031584C">
        <w:rPr>
          <w:color w:val="000000"/>
          <w:spacing w:val="2"/>
        </w:rPr>
        <w:t>ческих положений дисциплины и содержания нормативных актов.</w:t>
      </w:r>
    </w:p>
    <w:p w:rsidR="004209DF" w:rsidRPr="0031584C" w:rsidRDefault="004209DF" w:rsidP="004209DF">
      <w:pPr>
        <w:shd w:val="clear" w:color="auto" w:fill="FFFFFF"/>
        <w:ind w:left="34" w:right="106" w:firstLine="557"/>
        <w:jc w:val="both"/>
      </w:pPr>
      <w:r w:rsidRPr="0031584C">
        <w:rPr>
          <w:color w:val="000000"/>
          <w:spacing w:val="1"/>
        </w:rPr>
        <w:t xml:space="preserve">Выполнение этого задания </w:t>
      </w:r>
      <w:r w:rsidRPr="0031584C">
        <w:rPr>
          <w:color w:val="000000"/>
        </w:rPr>
        <w:t xml:space="preserve">предполагает работу обучающихся с литературными источниками и нормативными актами, последующее </w:t>
      </w:r>
      <w:r w:rsidRPr="0031584C">
        <w:rPr>
          <w:color w:val="000000"/>
          <w:spacing w:val="1"/>
        </w:rPr>
        <w:t>обобщение и систематизацию материала.</w:t>
      </w:r>
    </w:p>
    <w:p w:rsidR="004209DF" w:rsidRPr="0031584C" w:rsidRDefault="004209DF" w:rsidP="004209DF">
      <w:pPr>
        <w:ind w:firstLine="708"/>
        <w:jc w:val="both"/>
        <w:rPr>
          <w:color w:val="000000"/>
          <w:spacing w:val="2"/>
        </w:rPr>
      </w:pPr>
      <w:r w:rsidRPr="0031584C">
        <w:t xml:space="preserve">Приступая к решению задач, студент должен хорошо изучить ее условие и, исходя из уже полученных им теоретических знаний, установить, какие вопросы необходимо рассмотреть в ходе ее решения. Решение задач преследует цель приобретения обучающимися  навыков практического применения теоретических положений и нормативных актов. Решение задачи должно быть мотивированным и содержать ссылки на конкретные нормы права. </w:t>
      </w:r>
      <w:r w:rsidRPr="0031584C">
        <w:rPr>
          <w:color w:val="000000"/>
          <w:spacing w:val="2"/>
        </w:rPr>
        <w:t xml:space="preserve">Законодательные акты следует называть полностью, указывать, кем и когда они были утверждены. </w:t>
      </w:r>
    </w:p>
    <w:p w:rsidR="004209DF" w:rsidRPr="0031584C" w:rsidRDefault="004209DF" w:rsidP="004209DF">
      <w:pPr>
        <w:ind w:firstLine="708"/>
        <w:jc w:val="both"/>
      </w:pPr>
      <w:r w:rsidRPr="0031584C">
        <w:t xml:space="preserve">Если по условиям задачи возможны несколько вариантов решения, в тетради следует представить все варианты. При решении задач студенты должны использовать новейшее законодательство, учитывать последние изменения, внесенные в действующие нормативные акты. </w:t>
      </w:r>
    </w:p>
    <w:p w:rsidR="004209DF" w:rsidRPr="0031584C" w:rsidRDefault="004209DF" w:rsidP="004209DF">
      <w:pPr>
        <w:pStyle w:val="a8"/>
        <w:ind w:firstLine="708"/>
        <w:rPr>
          <w:szCs w:val="24"/>
        </w:rPr>
      </w:pPr>
      <w:r w:rsidRPr="0031584C">
        <w:rPr>
          <w:szCs w:val="24"/>
        </w:rPr>
        <w:t xml:space="preserve">Ситуационные задачи представлены по теме 2.7 Трудовые споры. Изучение данной темы следует начать с Конституции РФ, где закреплено право работников на индивидуальные и коллективные споры. Обучающихся необходимо дать юридический анализ ст. 37 Конституции </w:t>
      </w:r>
      <w:r w:rsidRPr="0031584C">
        <w:rPr>
          <w:szCs w:val="24"/>
        </w:rPr>
        <w:lastRenderedPageBreak/>
        <w:t xml:space="preserve">РФ, а также указать юридические гарантии реализации ст. 46 Конституции РФ о праве всех граждан на судебную защиту их прав и свобод. </w:t>
      </w:r>
    </w:p>
    <w:p w:rsidR="004209DF" w:rsidRPr="0031584C" w:rsidRDefault="004209DF" w:rsidP="004209DF">
      <w:pPr>
        <w:pStyle w:val="a8"/>
        <w:ind w:firstLine="708"/>
        <w:rPr>
          <w:szCs w:val="24"/>
        </w:rPr>
      </w:pPr>
      <w:r w:rsidRPr="0031584C">
        <w:rPr>
          <w:szCs w:val="24"/>
        </w:rPr>
        <w:t>Возникновению трудовых споров, как правило, предшествуют правонарушения трудовых и иных отношений, которые являются непосредственной причиной спора. Далее следует остановиться на понятии трудовой спор. По субъектному составу споры делятся на две разновидности: индивидуальные и коллективные. Предметом разбирательства индивидуальных споров и в КТС, и в суде является требование о восстановлении нарушенного права или об устранении препятствий к его реализации. В индивидуальных трудовых спорах участвуют с одной стороны работник, с другой – работодатель. Предметом коллективного трудового спора являются неурегулированные разногласия по поводу установления или изменения условий труда и его оплаты, а также разногласия, которые возникают при заключении или изменении коллективного договора. В коллективных трудовых спорах участвуют с одной стороны группа работников, работники организации, с другой – работодатель одной или нескольких организаций. Следует  обратить внимание, что по действующему законодательству органами по разрешению трудовых споров являются: индивидуальных споров – КТС и суд; коллективных трудовых споров – примирительные комиссии и трудовые арбитражи.  Разбирая каждый из видов трудового спора, обучающихсям необходимо знать порядок разрешения индивидуальных и коллективных трудовых споров, и определить его особенности.</w:t>
      </w:r>
    </w:p>
    <w:p w:rsidR="004209DF" w:rsidRDefault="004209DF" w:rsidP="004209DF">
      <w:pPr>
        <w:shd w:val="clear" w:color="auto" w:fill="FFFFFF"/>
        <w:ind w:left="48" w:right="96" w:firstLine="542"/>
        <w:jc w:val="both"/>
        <w:rPr>
          <w:color w:val="000000"/>
        </w:rPr>
      </w:pPr>
      <w:r w:rsidRPr="0031584C">
        <w:rPr>
          <w:color w:val="000000"/>
          <w:spacing w:val="8"/>
        </w:rPr>
        <w:t xml:space="preserve">Критериями оценки ответа являются полнота и </w:t>
      </w:r>
      <w:r w:rsidRPr="0031584C">
        <w:rPr>
          <w:color w:val="000000"/>
          <w:spacing w:val="1"/>
        </w:rPr>
        <w:t>правильность представленных на проверку материалов, умение логично, кратко и аргументиро</w:t>
      </w:r>
      <w:r w:rsidRPr="0031584C">
        <w:rPr>
          <w:color w:val="000000"/>
        </w:rPr>
        <w:t>вано излагать существующие точки зрения и собственную позицию, формулировать выводы.</w:t>
      </w:r>
    </w:p>
    <w:p w:rsidR="004209DF" w:rsidRPr="0031584C" w:rsidRDefault="004209DF" w:rsidP="004209DF">
      <w:pPr>
        <w:shd w:val="clear" w:color="auto" w:fill="FFFFFF"/>
        <w:ind w:left="48" w:right="96" w:firstLine="542"/>
        <w:jc w:val="both"/>
      </w:pPr>
    </w:p>
    <w:p w:rsidR="004209DF" w:rsidRPr="003D291C" w:rsidRDefault="004209DF" w:rsidP="003D291C">
      <w:pPr>
        <w:jc w:val="center"/>
        <w:rPr>
          <w:b/>
          <w:caps/>
          <w:sz w:val="20"/>
          <w:szCs w:val="20"/>
        </w:rPr>
      </w:pPr>
      <w:r w:rsidRPr="003D291C">
        <w:rPr>
          <w:sz w:val="20"/>
          <w:szCs w:val="20"/>
        </w:rPr>
        <w:t xml:space="preserve"> </w:t>
      </w:r>
      <w:r w:rsidRPr="003D291C">
        <w:rPr>
          <w:b/>
          <w:caps/>
          <w:sz w:val="20"/>
          <w:szCs w:val="20"/>
        </w:rPr>
        <w:t>Образец решения задачи</w:t>
      </w:r>
    </w:p>
    <w:p w:rsidR="004209DF" w:rsidRPr="004C68E3" w:rsidRDefault="004209DF" w:rsidP="004209DF">
      <w:pPr>
        <w:ind w:firstLine="567"/>
        <w:jc w:val="both"/>
      </w:pPr>
      <w:r w:rsidRPr="004C68E3">
        <w:rPr>
          <w:b/>
        </w:rPr>
        <w:t>Условие:</w:t>
      </w:r>
      <w:r w:rsidRPr="004C68E3">
        <w:t xml:space="preserve"> Сидорчук пришел в комиссионный магазин купить скрипку.</w:t>
      </w:r>
    </w:p>
    <w:p w:rsidR="004209DF" w:rsidRPr="004C68E3" w:rsidRDefault="004209DF" w:rsidP="004209DF">
      <w:pPr>
        <w:ind w:firstLine="567"/>
        <w:jc w:val="both"/>
      </w:pPr>
      <w:r w:rsidRPr="004C68E3">
        <w:t>Скрипка вместе со смычком была помещена в футляр и рядом с ними была проставлена цена. Сидорчук пошел в кассу и выбил чек на указанную сумму. Продавец подал Сидорчуку скрипку без смычка и футляра, объяснив это тем, что цена стояла только за скрипку.</w:t>
      </w:r>
    </w:p>
    <w:p w:rsidR="004209DF" w:rsidRPr="004C68E3" w:rsidRDefault="004209DF" w:rsidP="004209DF">
      <w:pPr>
        <w:ind w:firstLine="567"/>
        <w:jc w:val="both"/>
      </w:pPr>
      <w:r w:rsidRPr="004C68E3">
        <w:rPr>
          <w:b/>
        </w:rPr>
        <w:t>Вопрос:</w:t>
      </w:r>
      <w:r w:rsidRPr="004C68E3">
        <w:t xml:space="preserve"> Кто прав в этом споре?</w:t>
      </w:r>
    </w:p>
    <w:p w:rsidR="004209DF" w:rsidRPr="004C68E3" w:rsidRDefault="004209DF" w:rsidP="004209DF">
      <w:pPr>
        <w:ind w:firstLine="567"/>
        <w:jc w:val="both"/>
      </w:pPr>
      <w:r w:rsidRPr="004C68E3">
        <w:rPr>
          <w:b/>
        </w:rPr>
        <w:t>Решение:</w:t>
      </w:r>
      <w:r w:rsidRPr="004C68E3">
        <w:t xml:space="preserve"> В соответствии с ч.1 ст.135 ГК РФ (Гражданского кодекса РФ), футляр и смычок являются принадлежностью к главной вещи (скрипке), т.к. связаны с ней общим назначением и должны следовать судьбе главной вещи, т.о. если цена была указана на весь товар (т.е. не было цены на футляр и смычок отдельно), то по обычаям делового оборота (ст.5ГК РФ) продавец должен передать футляр и смычок вместе со скрипкой.</w:t>
      </w:r>
    </w:p>
    <w:p w:rsidR="00F41426" w:rsidRPr="0031584C" w:rsidRDefault="00F41426" w:rsidP="005E23DC">
      <w:pPr>
        <w:ind w:firstLine="709"/>
        <w:jc w:val="both"/>
      </w:pPr>
    </w:p>
    <w:p w:rsidR="00F41426" w:rsidRPr="0031584C" w:rsidRDefault="00F41426" w:rsidP="002C5743">
      <w:pPr>
        <w:jc w:val="both"/>
      </w:pPr>
    </w:p>
    <w:p w:rsidR="005E23DC" w:rsidRPr="0031584C" w:rsidRDefault="00F41426" w:rsidP="002C5743">
      <w:pPr>
        <w:numPr>
          <w:ilvl w:val="1"/>
          <w:numId w:val="25"/>
        </w:numPr>
        <w:jc w:val="center"/>
        <w:rPr>
          <w:b/>
        </w:rPr>
      </w:pPr>
      <w:r w:rsidRPr="0031584C">
        <w:rPr>
          <w:b/>
        </w:rPr>
        <w:t>Задания для выполнения самостоятельной работы</w:t>
      </w:r>
    </w:p>
    <w:p w:rsidR="0065326F" w:rsidRPr="0031584C" w:rsidRDefault="0065326F" w:rsidP="002C5743">
      <w:pPr>
        <w:jc w:val="both"/>
      </w:pPr>
    </w:p>
    <w:p w:rsidR="0065326F" w:rsidRPr="0031584C" w:rsidRDefault="0065326F" w:rsidP="002C5743">
      <w:pPr>
        <w:numPr>
          <w:ilvl w:val="2"/>
          <w:numId w:val="25"/>
        </w:numPr>
        <w:tabs>
          <w:tab w:val="left" w:pos="1985"/>
          <w:tab w:val="left" w:pos="2127"/>
          <w:tab w:val="left" w:pos="2268"/>
        </w:tabs>
        <w:ind w:left="1418" w:hanging="425"/>
        <w:jc w:val="center"/>
        <w:rPr>
          <w:b/>
        </w:rPr>
      </w:pPr>
      <w:r w:rsidRPr="0031584C">
        <w:rPr>
          <w:b/>
        </w:rPr>
        <w:t>Задания для выполнения самостоятельной работы</w:t>
      </w:r>
      <w:r w:rsidR="002C5743">
        <w:rPr>
          <w:b/>
        </w:rPr>
        <w:t xml:space="preserve"> для освоения теоретических знаний, закрепления и систематизации полученных знаний</w:t>
      </w:r>
    </w:p>
    <w:p w:rsidR="0065326F" w:rsidRPr="0031584C" w:rsidRDefault="0065326F" w:rsidP="0065326F">
      <w:pPr>
        <w:ind w:firstLine="539"/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348"/>
        <w:gridCol w:w="6844"/>
      </w:tblGrid>
      <w:tr w:rsidR="0065326F" w:rsidRPr="0031584C" w:rsidTr="008E4100">
        <w:tc>
          <w:tcPr>
            <w:tcW w:w="3348" w:type="dxa"/>
          </w:tcPr>
          <w:p w:rsidR="0065326F" w:rsidRPr="0031584C" w:rsidRDefault="0065326F" w:rsidP="00FF2CAB">
            <w:pPr>
              <w:jc w:val="center"/>
              <w:rPr>
                <w:b/>
              </w:rPr>
            </w:pPr>
            <w:r w:rsidRPr="0031584C">
              <w:rPr>
                <w:b/>
              </w:rPr>
              <w:t>Разделы и темы</w:t>
            </w:r>
          </w:p>
          <w:p w:rsidR="00730D05" w:rsidRPr="0031584C" w:rsidRDefault="00730D05" w:rsidP="00FF2CAB">
            <w:pPr>
              <w:jc w:val="center"/>
              <w:rPr>
                <w:b/>
              </w:rPr>
            </w:pPr>
          </w:p>
        </w:tc>
        <w:tc>
          <w:tcPr>
            <w:tcW w:w="6844" w:type="dxa"/>
          </w:tcPr>
          <w:p w:rsidR="0065326F" w:rsidRPr="0031584C" w:rsidRDefault="0065326F" w:rsidP="00FF2CAB">
            <w:pPr>
              <w:jc w:val="center"/>
              <w:rPr>
                <w:b/>
              </w:rPr>
            </w:pPr>
            <w:r w:rsidRPr="0031584C">
              <w:rPr>
                <w:b/>
              </w:rPr>
              <w:t>Рекомендуемые темы докладов</w:t>
            </w:r>
          </w:p>
        </w:tc>
      </w:tr>
      <w:tr w:rsidR="00730D05" w:rsidRPr="0031584C" w:rsidTr="008E4100">
        <w:tc>
          <w:tcPr>
            <w:tcW w:w="3348" w:type="dxa"/>
          </w:tcPr>
          <w:p w:rsidR="00730D05" w:rsidRPr="0031584C" w:rsidRDefault="00730D05" w:rsidP="00730D05">
            <w:pPr>
              <w:jc w:val="center"/>
              <w:rPr>
                <w:color w:val="000000"/>
              </w:rPr>
            </w:pPr>
            <w:r w:rsidRPr="0031584C">
              <w:rPr>
                <w:color w:val="000000"/>
              </w:rPr>
              <w:t>1</w:t>
            </w:r>
          </w:p>
        </w:tc>
        <w:tc>
          <w:tcPr>
            <w:tcW w:w="6844" w:type="dxa"/>
          </w:tcPr>
          <w:p w:rsidR="00730D05" w:rsidRPr="0031584C" w:rsidRDefault="00730D05" w:rsidP="00730D05">
            <w:pPr>
              <w:ind w:left="360"/>
              <w:jc w:val="center"/>
            </w:pPr>
            <w:r w:rsidRPr="0031584C">
              <w:t>2</w:t>
            </w:r>
          </w:p>
        </w:tc>
      </w:tr>
      <w:tr w:rsidR="0065326F" w:rsidRPr="0031584C" w:rsidTr="008E4100">
        <w:tc>
          <w:tcPr>
            <w:tcW w:w="3348" w:type="dxa"/>
          </w:tcPr>
          <w:p w:rsidR="0065326F" w:rsidRPr="0031584C" w:rsidRDefault="0098378F" w:rsidP="000530DC">
            <w:pPr>
              <w:rPr>
                <w:bCs/>
              </w:rPr>
            </w:pPr>
            <w:r>
              <w:rPr>
                <w:color w:val="000000"/>
              </w:rPr>
              <w:t>Раздел 1</w:t>
            </w:r>
            <w:r w:rsidR="0065326F" w:rsidRPr="0031584C">
              <w:rPr>
                <w:color w:val="000000"/>
              </w:rPr>
              <w:t xml:space="preserve"> </w:t>
            </w:r>
            <w:r w:rsidR="008E4100" w:rsidRPr="0031584C">
              <w:rPr>
                <w:color w:val="000000"/>
              </w:rPr>
              <w:t xml:space="preserve">:  </w:t>
            </w:r>
            <w:r w:rsidR="000530DC">
              <w:rPr>
                <w:color w:val="000000"/>
              </w:rPr>
              <w:t>Понятие п</w:t>
            </w:r>
            <w:r w:rsidR="0065326F" w:rsidRPr="0031584C">
              <w:rPr>
                <w:color w:val="000000"/>
              </w:rPr>
              <w:t>равово</w:t>
            </w:r>
            <w:r w:rsidR="000530DC">
              <w:rPr>
                <w:color w:val="000000"/>
              </w:rPr>
              <w:t>го</w:t>
            </w:r>
            <w:r w:rsidR="0065326F" w:rsidRPr="0031584C">
              <w:rPr>
                <w:color w:val="000000"/>
              </w:rPr>
              <w:t xml:space="preserve"> </w:t>
            </w:r>
            <w:r w:rsidR="000530DC">
              <w:rPr>
                <w:color w:val="000000"/>
              </w:rPr>
              <w:t>регулирования в сфере</w:t>
            </w:r>
            <w:r w:rsidR="0065326F" w:rsidRPr="0031584C">
              <w:rPr>
                <w:color w:val="000000"/>
              </w:rPr>
              <w:t xml:space="preserve"> </w:t>
            </w:r>
            <w:r w:rsidR="00A31AD4">
              <w:rPr>
                <w:color w:val="000000"/>
              </w:rPr>
              <w:t xml:space="preserve">профессиональной </w:t>
            </w:r>
            <w:r w:rsidR="0065326F" w:rsidRPr="0031584C">
              <w:rPr>
                <w:color w:val="000000"/>
              </w:rPr>
              <w:t>деятельности</w:t>
            </w:r>
          </w:p>
        </w:tc>
        <w:tc>
          <w:tcPr>
            <w:tcW w:w="6844" w:type="dxa"/>
          </w:tcPr>
          <w:p w:rsidR="0065326F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Товарищества на вере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Полные товарищества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Закрытые акционерные общества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Открытые акционерные общества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Производственные кооперативы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Общества с ограниченной ответственностью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Общества с дополнительной ответственностью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Государственные унитарные предприятия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Муниципальные унитарные предприятия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lastRenderedPageBreak/>
              <w:t>Ассоциации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Союзы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Учреждения</w:t>
            </w:r>
          </w:p>
          <w:p w:rsidR="00EB75F1" w:rsidRPr="0031584C" w:rsidRDefault="00EB75F1" w:rsidP="00EB75F1">
            <w:pPr>
              <w:numPr>
                <w:ilvl w:val="0"/>
                <w:numId w:val="9"/>
              </w:numPr>
            </w:pPr>
            <w:r w:rsidRPr="0031584C">
              <w:t>Фонды</w:t>
            </w:r>
          </w:p>
          <w:p w:rsidR="00730D05" w:rsidRPr="0031584C" w:rsidRDefault="009617A1" w:rsidP="00730D05">
            <w:pPr>
              <w:ind w:left="360"/>
            </w:pPr>
            <w:r w:rsidRPr="0031584C">
              <w:t>14.</w:t>
            </w:r>
            <w:r w:rsidR="00EB75F1" w:rsidRPr="0031584C">
              <w:t>Потребительские кооперативы</w:t>
            </w:r>
          </w:p>
        </w:tc>
      </w:tr>
      <w:tr w:rsidR="00730D05" w:rsidRPr="0031584C" w:rsidTr="008E4100">
        <w:tc>
          <w:tcPr>
            <w:tcW w:w="3348" w:type="dxa"/>
          </w:tcPr>
          <w:p w:rsidR="00730D05" w:rsidRPr="0031584C" w:rsidRDefault="00730D05" w:rsidP="00730D05">
            <w:pPr>
              <w:jc w:val="center"/>
              <w:rPr>
                <w:color w:val="000000"/>
              </w:rPr>
            </w:pPr>
            <w:r w:rsidRPr="0031584C">
              <w:rPr>
                <w:color w:val="000000"/>
              </w:rPr>
              <w:lastRenderedPageBreak/>
              <w:t>1</w:t>
            </w:r>
          </w:p>
        </w:tc>
        <w:tc>
          <w:tcPr>
            <w:tcW w:w="6844" w:type="dxa"/>
          </w:tcPr>
          <w:p w:rsidR="00730D05" w:rsidRPr="0031584C" w:rsidRDefault="00730D05" w:rsidP="00730D05">
            <w:pPr>
              <w:ind w:left="360"/>
              <w:jc w:val="center"/>
            </w:pPr>
            <w:r w:rsidRPr="0031584C">
              <w:t>2</w:t>
            </w:r>
          </w:p>
        </w:tc>
      </w:tr>
      <w:tr w:rsidR="0065326F" w:rsidRPr="0031584C" w:rsidTr="008E4100">
        <w:tc>
          <w:tcPr>
            <w:tcW w:w="3348" w:type="dxa"/>
          </w:tcPr>
          <w:p w:rsidR="0065326F" w:rsidRPr="0031584C" w:rsidRDefault="0098378F" w:rsidP="008E4100">
            <w:pPr>
              <w:rPr>
                <w:bCs/>
              </w:rPr>
            </w:pPr>
            <w:r>
              <w:rPr>
                <w:color w:val="000000"/>
              </w:rPr>
              <w:t>Раздел 2</w:t>
            </w:r>
            <w:r w:rsidR="008E4100" w:rsidRPr="0031584C">
              <w:rPr>
                <w:color w:val="000000"/>
              </w:rPr>
              <w:t xml:space="preserve">: </w:t>
            </w:r>
            <w:r w:rsidR="0065326F" w:rsidRPr="0031584C">
              <w:rPr>
                <w:color w:val="000000"/>
              </w:rPr>
              <w:t>Правовое регулирование договорных отношений</w:t>
            </w:r>
          </w:p>
        </w:tc>
        <w:tc>
          <w:tcPr>
            <w:tcW w:w="6844" w:type="dxa"/>
          </w:tcPr>
          <w:p w:rsidR="0065326F" w:rsidRPr="0031584C" w:rsidRDefault="00EB75F1" w:rsidP="00EB75F1">
            <w:pPr>
              <w:numPr>
                <w:ilvl w:val="0"/>
                <w:numId w:val="10"/>
              </w:numPr>
            </w:pPr>
            <w:r w:rsidRPr="0031584C">
              <w:t>Договор купли-продажи</w:t>
            </w:r>
          </w:p>
          <w:p w:rsidR="00EB75F1" w:rsidRPr="0031584C" w:rsidRDefault="00EB75F1" w:rsidP="00EB75F1">
            <w:pPr>
              <w:numPr>
                <w:ilvl w:val="0"/>
                <w:numId w:val="10"/>
              </w:numPr>
            </w:pPr>
            <w:r w:rsidRPr="0031584C">
              <w:t>Договор поставки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розничной купли-продажи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ренты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аренды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найма жилого помещения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аренды предприятия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проката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контрактации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энергоснабжения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подряда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хранения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Кредитный договор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банковского вклада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банковского счета</w:t>
            </w:r>
          </w:p>
          <w:p w:rsidR="004E3EB8" w:rsidRPr="0031584C" w:rsidRDefault="004E3EB8" w:rsidP="00EB75F1">
            <w:pPr>
              <w:numPr>
                <w:ilvl w:val="0"/>
                <w:numId w:val="10"/>
              </w:numPr>
            </w:pPr>
            <w:r w:rsidRPr="0031584C">
              <w:t>Договор займа</w:t>
            </w:r>
          </w:p>
        </w:tc>
      </w:tr>
      <w:tr w:rsidR="008E4100" w:rsidRPr="0031584C" w:rsidTr="008E4100">
        <w:tc>
          <w:tcPr>
            <w:tcW w:w="3348" w:type="dxa"/>
          </w:tcPr>
          <w:p w:rsidR="008E4100" w:rsidRPr="0031584C" w:rsidRDefault="008E4100" w:rsidP="008E4100">
            <w:pPr>
              <w:jc w:val="center"/>
              <w:rPr>
                <w:color w:val="000000"/>
              </w:rPr>
            </w:pPr>
            <w:r w:rsidRPr="0031584C">
              <w:rPr>
                <w:color w:val="000000"/>
              </w:rPr>
              <w:t>1</w:t>
            </w:r>
          </w:p>
        </w:tc>
        <w:tc>
          <w:tcPr>
            <w:tcW w:w="6844" w:type="dxa"/>
          </w:tcPr>
          <w:p w:rsidR="008E4100" w:rsidRPr="0031584C" w:rsidRDefault="008E4100" w:rsidP="008E4100">
            <w:pPr>
              <w:jc w:val="center"/>
            </w:pPr>
            <w:r w:rsidRPr="0031584C">
              <w:t>2</w:t>
            </w:r>
          </w:p>
        </w:tc>
      </w:tr>
      <w:tr w:rsidR="008E4100" w:rsidRPr="0031584C" w:rsidTr="008E4100">
        <w:tc>
          <w:tcPr>
            <w:tcW w:w="3348" w:type="dxa"/>
          </w:tcPr>
          <w:p w:rsidR="008E4100" w:rsidRPr="0031584C" w:rsidRDefault="0098378F" w:rsidP="00FF2CAB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8E4100" w:rsidRPr="0031584C">
              <w:rPr>
                <w:color w:val="000000"/>
              </w:rPr>
              <w:t>а</w:t>
            </w:r>
            <w:r>
              <w:rPr>
                <w:color w:val="000000"/>
              </w:rPr>
              <w:t>здел 5</w:t>
            </w:r>
            <w:r w:rsidR="008E4100" w:rsidRPr="0031584C">
              <w:rPr>
                <w:color w:val="000000"/>
              </w:rPr>
              <w:t>:  Административная ответственность</w:t>
            </w:r>
          </w:p>
        </w:tc>
        <w:tc>
          <w:tcPr>
            <w:tcW w:w="6844" w:type="dxa"/>
          </w:tcPr>
          <w:p w:rsidR="008E4100" w:rsidRPr="0031584C" w:rsidRDefault="008E4100" w:rsidP="008E4100">
            <w:pPr>
              <w:numPr>
                <w:ilvl w:val="0"/>
                <w:numId w:val="16"/>
              </w:numPr>
            </w:pPr>
            <w:r w:rsidRPr="0031584C">
              <w:t>Административная правонарушение: понятие, состав, субъекты.</w:t>
            </w:r>
          </w:p>
          <w:p w:rsidR="008E4100" w:rsidRPr="0031584C" w:rsidRDefault="008E4100" w:rsidP="008E4100">
            <w:pPr>
              <w:numPr>
                <w:ilvl w:val="0"/>
                <w:numId w:val="16"/>
              </w:numPr>
            </w:pPr>
            <w:r w:rsidRPr="0031584C">
              <w:t>Административное наказание: цели, виды.</w:t>
            </w:r>
          </w:p>
          <w:p w:rsidR="008E4100" w:rsidRPr="0031584C" w:rsidRDefault="008E4100" w:rsidP="008E4100">
            <w:pPr>
              <w:numPr>
                <w:ilvl w:val="0"/>
                <w:numId w:val="16"/>
              </w:numPr>
            </w:pPr>
            <w:r w:rsidRPr="0031584C">
              <w:t>Назначение административного наказания.</w:t>
            </w:r>
          </w:p>
          <w:p w:rsidR="008E4100" w:rsidRPr="0031584C" w:rsidRDefault="008E4100" w:rsidP="008E4100">
            <w:pPr>
              <w:numPr>
                <w:ilvl w:val="0"/>
                <w:numId w:val="16"/>
              </w:numPr>
            </w:pPr>
            <w:r w:rsidRPr="0031584C">
              <w:t>Административные правонарушения, посягающие на права граждан.</w:t>
            </w:r>
          </w:p>
          <w:p w:rsidR="008E4100" w:rsidRPr="0031584C" w:rsidRDefault="008E4100" w:rsidP="008E4100">
            <w:pPr>
              <w:numPr>
                <w:ilvl w:val="0"/>
                <w:numId w:val="16"/>
              </w:numPr>
            </w:pPr>
            <w:r w:rsidRPr="0031584C">
              <w:t>Административные правонарушения в рамках трудовых правоотношений.</w:t>
            </w:r>
          </w:p>
          <w:p w:rsidR="008E4100" w:rsidRPr="0031584C" w:rsidRDefault="008E4100" w:rsidP="008E4100">
            <w:pPr>
              <w:numPr>
                <w:ilvl w:val="0"/>
                <w:numId w:val="16"/>
              </w:numPr>
            </w:pPr>
            <w:r w:rsidRPr="0031584C"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нравственность.</w:t>
            </w:r>
          </w:p>
          <w:p w:rsidR="008E4100" w:rsidRPr="0031584C" w:rsidRDefault="008E4100" w:rsidP="008E4100">
            <w:pPr>
              <w:numPr>
                <w:ilvl w:val="0"/>
                <w:numId w:val="16"/>
              </w:numPr>
            </w:pPr>
            <w:r w:rsidRPr="0031584C">
              <w:t>Административные правонарушения в области охраны собственности.</w:t>
            </w:r>
          </w:p>
          <w:p w:rsidR="008E4100" w:rsidRPr="0031584C" w:rsidRDefault="008E4100" w:rsidP="00611372">
            <w:pPr>
              <w:numPr>
                <w:ilvl w:val="0"/>
                <w:numId w:val="16"/>
              </w:numPr>
            </w:pPr>
            <w:r w:rsidRPr="0031584C">
              <w:t>Административные правонарушения в области предпринимательской деятельности.</w:t>
            </w:r>
          </w:p>
        </w:tc>
      </w:tr>
    </w:tbl>
    <w:p w:rsidR="0065326F" w:rsidRPr="0031584C" w:rsidRDefault="0065326F" w:rsidP="0065326F">
      <w:pPr>
        <w:ind w:firstLine="539"/>
        <w:jc w:val="center"/>
      </w:pPr>
    </w:p>
    <w:p w:rsidR="004042F4" w:rsidRPr="0031584C" w:rsidRDefault="004042F4" w:rsidP="004042F4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 w:rsidRPr="0031584C">
        <w:rPr>
          <w:b/>
        </w:rPr>
        <w:t>Требования к оформлению самостоятельной работы:</w:t>
      </w:r>
    </w:p>
    <w:p w:rsidR="004042F4" w:rsidRPr="0031584C" w:rsidRDefault="004042F4" w:rsidP="0098378F">
      <w:pPr>
        <w:shd w:val="clear" w:color="auto" w:fill="FFFFFF"/>
        <w:tabs>
          <w:tab w:val="left" w:pos="0"/>
          <w:tab w:val="left" w:pos="142"/>
          <w:tab w:val="left" w:pos="851"/>
          <w:tab w:val="left" w:pos="1080"/>
        </w:tabs>
        <w:ind w:firstLine="709"/>
        <w:jc w:val="both"/>
        <w:rPr>
          <w:color w:val="000000"/>
        </w:rPr>
      </w:pPr>
      <w:r w:rsidRPr="0031584C">
        <w:t xml:space="preserve">Доклады оформляются в текстовом процессоре </w:t>
      </w:r>
      <w:r w:rsidRPr="0031584C">
        <w:rPr>
          <w:lang w:val="en-US"/>
        </w:rPr>
        <w:t>Microsoft</w:t>
      </w:r>
      <w:r w:rsidRPr="0031584C">
        <w:t xml:space="preserve"> </w:t>
      </w:r>
      <w:r w:rsidRPr="0031584C">
        <w:rPr>
          <w:lang w:val="en-US"/>
        </w:rPr>
        <w:t>Word</w:t>
      </w:r>
      <w:r w:rsidRPr="0031584C">
        <w:t xml:space="preserve">, объемом 3-5 страниц. </w:t>
      </w:r>
    </w:p>
    <w:p w:rsidR="004042F4" w:rsidRPr="0031584C" w:rsidRDefault="004042F4" w:rsidP="004042F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</w:rPr>
      </w:pPr>
      <w:r w:rsidRPr="0031584C">
        <w:rPr>
          <w:color w:val="000000"/>
        </w:rPr>
        <w:t xml:space="preserve">При выполнении работы, </w:t>
      </w:r>
      <w:r w:rsidR="0098378F">
        <w:rPr>
          <w:color w:val="000000"/>
        </w:rPr>
        <w:t xml:space="preserve">необходимо </w:t>
      </w:r>
      <w:r w:rsidRPr="0031584C">
        <w:rPr>
          <w:color w:val="000000"/>
        </w:rPr>
        <w:t xml:space="preserve">использовать нормативные акты, </w:t>
      </w:r>
      <w:r w:rsidR="0098378F">
        <w:rPr>
          <w:color w:val="000000"/>
        </w:rPr>
        <w:t xml:space="preserve">а также </w:t>
      </w:r>
      <w:r w:rsidRPr="0031584C">
        <w:rPr>
          <w:color w:val="000000"/>
        </w:rPr>
        <w:t xml:space="preserve">рекомендуемую литературу и ресурсы Интернет. </w:t>
      </w:r>
    </w:p>
    <w:p w:rsidR="004042F4" w:rsidRPr="0031584C" w:rsidRDefault="004042F4" w:rsidP="004042F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17" w:lineRule="exact"/>
        <w:ind w:firstLine="720"/>
        <w:jc w:val="both"/>
        <w:rPr>
          <w:color w:val="000000"/>
        </w:rPr>
      </w:pPr>
      <w:r w:rsidRPr="0031584C">
        <w:rPr>
          <w:b/>
          <w:color w:val="000000"/>
        </w:rPr>
        <w:t>Критерии оценки при подготовке доклада</w:t>
      </w:r>
      <w:r w:rsidRPr="0031584C">
        <w:rPr>
          <w:color w:val="000000"/>
        </w:rPr>
        <w:t>:</w:t>
      </w:r>
    </w:p>
    <w:p w:rsidR="004042F4" w:rsidRPr="0031584C" w:rsidRDefault="004042F4" w:rsidP="004042F4">
      <w:pPr>
        <w:shd w:val="clear" w:color="auto" w:fill="FFFFFF"/>
        <w:tabs>
          <w:tab w:val="left" w:pos="979"/>
        </w:tabs>
        <w:ind w:firstLine="709"/>
        <w:jc w:val="both"/>
      </w:pPr>
      <w:r w:rsidRPr="0031584C">
        <w:rPr>
          <w:color w:val="000000"/>
        </w:rPr>
        <w:t xml:space="preserve">Оценка "отлично" выставляется </w:t>
      </w:r>
      <w:r w:rsidR="00C45A5A" w:rsidRPr="0031584C">
        <w:rPr>
          <w:color w:val="000000"/>
        </w:rPr>
        <w:t>обучающихся</w:t>
      </w:r>
      <w:r w:rsidRPr="0031584C">
        <w:rPr>
          <w:color w:val="000000"/>
        </w:rPr>
        <w:t>, если: оформление и содержание работы, соответствует требованию и выбранной теме. При защите студент раскрывает тему</w:t>
      </w:r>
      <w:r w:rsidRPr="0031584C">
        <w:t>, может обосновать свои суждения, привести необходимые примеры, может сделать ссылки на нормативные акты.</w:t>
      </w:r>
    </w:p>
    <w:p w:rsidR="004042F4" w:rsidRPr="0031584C" w:rsidRDefault="004042F4" w:rsidP="004042F4">
      <w:pPr>
        <w:shd w:val="clear" w:color="auto" w:fill="FFFFFF"/>
        <w:tabs>
          <w:tab w:val="left" w:pos="979"/>
        </w:tabs>
        <w:ind w:firstLine="709"/>
        <w:jc w:val="both"/>
      </w:pPr>
      <w:r w:rsidRPr="0031584C">
        <w:rPr>
          <w:color w:val="000000"/>
        </w:rPr>
        <w:t xml:space="preserve">Оценка "хорошо" выставляется </w:t>
      </w:r>
      <w:r w:rsidR="00C45A5A" w:rsidRPr="0031584C">
        <w:rPr>
          <w:color w:val="000000"/>
        </w:rPr>
        <w:t>обучающихся</w:t>
      </w:r>
      <w:r w:rsidRPr="0031584C">
        <w:rPr>
          <w:color w:val="000000"/>
        </w:rPr>
        <w:t>, если: имеются замечания по оформлению или содержанию работ, или оформление и содержание работы, соответствует требованию и выбранной теме, но студент затрудняется в обосновании своих суждений,</w:t>
      </w:r>
      <w:r w:rsidRPr="0031584C">
        <w:t xml:space="preserve"> знает нормативные акты, но не может их дать четкие ссылки.</w:t>
      </w:r>
    </w:p>
    <w:p w:rsidR="004042F4" w:rsidRPr="0031584C" w:rsidRDefault="004042F4" w:rsidP="004042F4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</w:rPr>
      </w:pPr>
      <w:r w:rsidRPr="0031584C">
        <w:rPr>
          <w:color w:val="000000"/>
        </w:rPr>
        <w:lastRenderedPageBreak/>
        <w:t xml:space="preserve">Оценка "неудовлетворительно" выставляется </w:t>
      </w:r>
      <w:r w:rsidR="00C45A5A" w:rsidRPr="0031584C">
        <w:rPr>
          <w:color w:val="000000"/>
        </w:rPr>
        <w:t>обучающихся</w:t>
      </w:r>
      <w:r w:rsidRPr="0031584C">
        <w:rPr>
          <w:color w:val="000000"/>
        </w:rPr>
        <w:t>, если работа не выполнена или содержит материал не по вопросу.</w:t>
      </w:r>
    </w:p>
    <w:p w:rsidR="004042F4" w:rsidRPr="0031584C" w:rsidRDefault="004042F4" w:rsidP="004042F4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</w:rPr>
      </w:pPr>
      <w:r w:rsidRPr="0031584C">
        <w:rPr>
          <w:color w:val="000000"/>
        </w:rPr>
        <w:t>Во всех остальных случаях работа оценивается на "удовлетворительно".</w:t>
      </w:r>
    </w:p>
    <w:p w:rsidR="004042F4" w:rsidRPr="0031584C" w:rsidRDefault="004042F4" w:rsidP="004042F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1584C">
        <w:rPr>
          <w:b/>
          <w:color w:val="000000"/>
        </w:rPr>
        <w:t>Критерии оценки при подготовке презентации</w:t>
      </w:r>
      <w:r w:rsidRPr="0031584C">
        <w:rPr>
          <w:color w:val="000000"/>
        </w:rPr>
        <w:t>:</w:t>
      </w:r>
    </w:p>
    <w:p w:rsidR="004042F4" w:rsidRPr="0031584C" w:rsidRDefault="004042F4" w:rsidP="004042F4">
      <w:pPr>
        <w:shd w:val="clear" w:color="auto" w:fill="FFFFFF"/>
        <w:tabs>
          <w:tab w:val="left" w:pos="979"/>
        </w:tabs>
        <w:ind w:firstLine="709"/>
        <w:jc w:val="both"/>
      </w:pPr>
      <w:r w:rsidRPr="0031584C">
        <w:rPr>
          <w:color w:val="000000"/>
        </w:rPr>
        <w:t xml:space="preserve">Оценка "отлично" выставляется </w:t>
      </w:r>
      <w:r w:rsidR="00C45A5A" w:rsidRPr="0031584C">
        <w:rPr>
          <w:color w:val="000000"/>
        </w:rPr>
        <w:t>обучающихся</w:t>
      </w:r>
      <w:r w:rsidRPr="0031584C">
        <w:rPr>
          <w:color w:val="000000"/>
        </w:rPr>
        <w:t>, если: в презентации полностью раскрыта выбранная тема</w:t>
      </w:r>
      <w:r w:rsidRPr="0031584C">
        <w:t>,</w:t>
      </w:r>
      <w:r w:rsidRPr="0031584C">
        <w:rPr>
          <w:color w:val="000000"/>
        </w:rPr>
        <w:t xml:space="preserve"> соблюдены требования к оформлению презентации; студент может </w:t>
      </w:r>
      <w:r w:rsidRPr="0031584C">
        <w:t xml:space="preserve">обосновать свои суждения, привести необходимые примеры, ориентируется в структуре презентации. </w:t>
      </w:r>
    </w:p>
    <w:p w:rsidR="004042F4" w:rsidRPr="0031584C" w:rsidRDefault="004042F4" w:rsidP="004042F4">
      <w:pPr>
        <w:shd w:val="clear" w:color="auto" w:fill="FFFFFF"/>
        <w:tabs>
          <w:tab w:val="left" w:pos="979"/>
        </w:tabs>
        <w:ind w:firstLine="709"/>
        <w:jc w:val="both"/>
      </w:pPr>
      <w:r w:rsidRPr="0031584C">
        <w:rPr>
          <w:color w:val="000000"/>
        </w:rPr>
        <w:t xml:space="preserve">Оценка "хорошо" выставляется </w:t>
      </w:r>
      <w:r w:rsidR="00C45A5A" w:rsidRPr="0031584C">
        <w:rPr>
          <w:color w:val="000000"/>
        </w:rPr>
        <w:t>обучающихся</w:t>
      </w:r>
      <w:r w:rsidRPr="0031584C">
        <w:rPr>
          <w:color w:val="000000"/>
        </w:rPr>
        <w:t xml:space="preserve">, если: в презентации не полностью раскрыта выбранная тема, соблюдены требования к оформлению презентации; студент затрудняется в </w:t>
      </w:r>
      <w:r w:rsidRPr="0031584C">
        <w:t xml:space="preserve">обосновании своих суждений (не ссылается на нормативные акты), ориентируется в структуре презентации </w:t>
      </w:r>
    </w:p>
    <w:p w:rsidR="004042F4" w:rsidRPr="0031584C" w:rsidRDefault="004042F4" w:rsidP="004042F4">
      <w:pPr>
        <w:shd w:val="clear" w:color="auto" w:fill="FFFFFF"/>
        <w:tabs>
          <w:tab w:val="left" w:pos="979"/>
        </w:tabs>
        <w:ind w:firstLine="726"/>
        <w:jc w:val="both"/>
        <w:rPr>
          <w:color w:val="000000"/>
        </w:rPr>
      </w:pPr>
      <w:r w:rsidRPr="0031584C">
        <w:rPr>
          <w:color w:val="000000"/>
        </w:rPr>
        <w:t xml:space="preserve">Оценка "удовлетворительно" выставляется </w:t>
      </w:r>
      <w:r w:rsidR="00C45A5A" w:rsidRPr="0031584C">
        <w:rPr>
          <w:color w:val="000000"/>
        </w:rPr>
        <w:t>обучающихся</w:t>
      </w:r>
      <w:r w:rsidRPr="0031584C">
        <w:rPr>
          <w:color w:val="000000"/>
        </w:rPr>
        <w:t xml:space="preserve">, если: в презентации не полностью раскрыта выбранная тема, соблюдены не все требования к оформлению презентации; студент затрудняется в </w:t>
      </w:r>
      <w:r w:rsidRPr="0031584C">
        <w:t>обосновании своих суждений, плохо ориентируется в структуре презентации.</w:t>
      </w:r>
    </w:p>
    <w:p w:rsidR="004042F4" w:rsidRPr="0031584C" w:rsidRDefault="004042F4" w:rsidP="004042F4">
      <w:pPr>
        <w:shd w:val="clear" w:color="auto" w:fill="FFFFFF"/>
        <w:tabs>
          <w:tab w:val="left" w:pos="979"/>
        </w:tabs>
        <w:ind w:firstLine="726"/>
        <w:jc w:val="both"/>
        <w:rPr>
          <w:color w:val="000000"/>
        </w:rPr>
      </w:pPr>
      <w:r w:rsidRPr="0031584C">
        <w:rPr>
          <w:color w:val="000000"/>
        </w:rPr>
        <w:t xml:space="preserve">Оценка "неудовлетворительно" выставляется </w:t>
      </w:r>
      <w:r w:rsidR="00C45A5A" w:rsidRPr="0031584C">
        <w:rPr>
          <w:color w:val="000000"/>
        </w:rPr>
        <w:t>обучающихся</w:t>
      </w:r>
      <w:r w:rsidRPr="0031584C">
        <w:rPr>
          <w:color w:val="000000"/>
        </w:rPr>
        <w:t>, если работа не выполнена или содержит материал не по вопросу.</w:t>
      </w:r>
    </w:p>
    <w:p w:rsidR="004042F4" w:rsidRPr="0031584C" w:rsidRDefault="004042F4" w:rsidP="004042F4">
      <w:pPr>
        <w:shd w:val="clear" w:color="auto" w:fill="FFFFFF"/>
        <w:tabs>
          <w:tab w:val="left" w:pos="303"/>
        </w:tabs>
        <w:ind w:right="-1" w:firstLine="709"/>
        <w:rPr>
          <w:b/>
        </w:rPr>
      </w:pPr>
    </w:p>
    <w:p w:rsidR="000D6C80" w:rsidRPr="0031584C" w:rsidRDefault="000D6C80" w:rsidP="009617A1">
      <w:pPr>
        <w:spacing w:line="360" w:lineRule="auto"/>
      </w:pPr>
    </w:p>
    <w:p w:rsidR="00E75756" w:rsidRDefault="000D6C80" w:rsidP="00FF1841">
      <w:pPr>
        <w:numPr>
          <w:ilvl w:val="2"/>
          <w:numId w:val="25"/>
        </w:numPr>
        <w:rPr>
          <w:b/>
        </w:rPr>
      </w:pPr>
      <w:r w:rsidRPr="0031584C">
        <w:rPr>
          <w:b/>
        </w:rPr>
        <w:t>Задания для выполнения самостоятельной работы</w:t>
      </w:r>
    </w:p>
    <w:p w:rsidR="00FF1841" w:rsidRDefault="00FF1841" w:rsidP="00FF1841">
      <w:pPr>
        <w:ind w:left="3192"/>
        <w:rPr>
          <w:b/>
        </w:rPr>
      </w:pPr>
      <w:r>
        <w:rPr>
          <w:b/>
        </w:rPr>
        <w:t>для формирования компетенций</w:t>
      </w:r>
    </w:p>
    <w:p w:rsidR="0012581E" w:rsidRPr="0031584C" w:rsidRDefault="0012581E" w:rsidP="00FF1841">
      <w:pPr>
        <w:ind w:left="3192"/>
        <w:rPr>
          <w:b/>
        </w:rPr>
      </w:pPr>
    </w:p>
    <w:p w:rsidR="0012581E" w:rsidRDefault="00FF1841" w:rsidP="000D6C80">
      <w:pPr>
        <w:ind w:firstLine="540"/>
        <w:jc w:val="center"/>
        <w:rPr>
          <w:b/>
        </w:rPr>
      </w:pPr>
      <w:r>
        <w:rPr>
          <w:b/>
        </w:rPr>
        <w:t>Раздел</w:t>
      </w:r>
      <w:r w:rsidR="0012581E">
        <w:rPr>
          <w:b/>
        </w:rPr>
        <w:t xml:space="preserve"> 2. Правовое регулирование договорных отношений.</w:t>
      </w:r>
    </w:p>
    <w:p w:rsidR="00205D21" w:rsidRPr="0031584C" w:rsidRDefault="00260FFB" w:rsidP="000D6C80">
      <w:pPr>
        <w:ind w:firstLine="540"/>
        <w:jc w:val="center"/>
        <w:rPr>
          <w:b/>
        </w:rPr>
      </w:pPr>
      <w:r w:rsidRPr="0031584C">
        <w:rPr>
          <w:b/>
        </w:rPr>
        <w:t xml:space="preserve">Тема: </w:t>
      </w:r>
      <w:r w:rsidR="00205D21" w:rsidRPr="0031584C">
        <w:rPr>
          <w:b/>
        </w:rPr>
        <w:t>Право общей собственности</w:t>
      </w:r>
    </w:p>
    <w:p w:rsidR="00205D21" w:rsidRPr="0031584C" w:rsidRDefault="00205D21" w:rsidP="00205D21">
      <w:pPr>
        <w:ind w:left="360"/>
        <w:rPr>
          <w:b/>
        </w:rPr>
      </w:pPr>
      <w:r w:rsidRPr="0031584C">
        <w:rPr>
          <w:b/>
        </w:rPr>
        <w:t>Задачи:</w:t>
      </w:r>
    </w:p>
    <w:p w:rsidR="00205D21" w:rsidRPr="0031584C" w:rsidRDefault="00205D21" w:rsidP="00205D21">
      <w:pPr>
        <w:pStyle w:val="aa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584C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1. </w:t>
      </w:r>
      <w:r w:rsidRPr="0031584C">
        <w:rPr>
          <w:rFonts w:ascii="Times New Roman" w:hAnsi="Times New Roman"/>
          <w:color w:val="000000"/>
          <w:sz w:val="24"/>
          <w:szCs w:val="24"/>
        </w:rPr>
        <w:t>После смерти родителей к четырем их детям, достигшим совершеннолетия и проживавшим отдельно от родителей, перешел по наследству жилой дом. Трое наследников хотят дом продать, а вырученную сумму распределить по долям. Один из наследников согласия на продажу дома не дает, заявив, что желает использовать свою долю в доме для проживания. Поскольку согласия между наследниками достигнуто не было, трое из них предъявили иск к наследнику, возражающему против продажи доли, об обязании не чинить препятствий к продаже. Свои требования они мотивировали тем, что при продаже дома целиком его рыночная стоимость резко возрастет.</w:t>
      </w:r>
    </w:p>
    <w:p w:rsidR="00205D21" w:rsidRPr="0031584C" w:rsidRDefault="00205D21" w:rsidP="00205D21">
      <w:pPr>
        <w:pStyle w:val="aa"/>
        <w:jc w:val="both"/>
        <w:rPr>
          <w:rStyle w:val="ad"/>
          <w:rFonts w:ascii="Times New Roman" w:hAnsi="Times New Roman"/>
          <w:i w:val="0"/>
          <w:color w:val="000000"/>
          <w:sz w:val="24"/>
          <w:szCs w:val="24"/>
        </w:rPr>
      </w:pPr>
      <w:r w:rsidRPr="0031584C">
        <w:rPr>
          <w:rStyle w:val="ad"/>
          <w:rFonts w:ascii="Times New Roman" w:hAnsi="Times New Roman"/>
          <w:i w:val="0"/>
          <w:color w:val="000000"/>
          <w:sz w:val="24"/>
          <w:szCs w:val="24"/>
        </w:rPr>
        <w:t>Решите дело.</w:t>
      </w:r>
    </w:p>
    <w:p w:rsidR="00205D21" w:rsidRPr="0031584C" w:rsidRDefault="00205D21" w:rsidP="00205D21">
      <w:pPr>
        <w:pStyle w:val="aa"/>
        <w:rPr>
          <w:rFonts w:ascii="Times New Roman" w:hAnsi="Times New Roman"/>
          <w:color w:val="494949"/>
          <w:sz w:val="24"/>
          <w:szCs w:val="24"/>
        </w:rPr>
      </w:pPr>
    </w:p>
    <w:p w:rsidR="00205D21" w:rsidRPr="0031584C" w:rsidRDefault="00205D21" w:rsidP="00205D21">
      <w:pPr>
        <w:pStyle w:val="a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584C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2. </w:t>
      </w:r>
      <w:r w:rsidRPr="0031584C">
        <w:rPr>
          <w:rFonts w:ascii="Times New Roman" w:hAnsi="Times New Roman"/>
          <w:color w:val="000000"/>
          <w:sz w:val="24"/>
          <w:szCs w:val="24"/>
        </w:rPr>
        <w:t>В период брака Леонтьева и Максимов совместно приобрели дом. Впоследствии брак между ними был расторгнут, и Леонтьева предъявила к Максимову иск о разделе дома. По делу была назначена экспертиза. По заключению экспертизы спорный дом в натуре разделить нельзя по техническим причинам. Дом щитовой конструкции, и при его разделе в натуре на две части потребуется прорезать в щитах проемы для дверей, что повлечет ослабление всей конструкции дома.</w:t>
      </w:r>
    </w:p>
    <w:p w:rsidR="00205D21" w:rsidRPr="0031584C" w:rsidRDefault="00205D21" w:rsidP="00205D2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1584C">
        <w:rPr>
          <w:rFonts w:ascii="Times New Roman" w:hAnsi="Times New Roman"/>
          <w:color w:val="000000"/>
          <w:sz w:val="24"/>
          <w:szCs w:val="24"/>
        </w:rPr>
        <w:t>При рассмотрении дела суд установил, что Леонтьева проживает в доме с тяжело больной дочерью, рожденной в браке с Максимовым, а Максимов домом не пользуется и обеспечен другой жилой площадью.</w:t>
      </w:r>
    </w:p>
    <w:p w:rsidR="00205D21" w:rsidRPr="0031584C" w:rsidRDefault="00205D21" w:rsidP="00205D21">
      <w:pPr>
        <w:pStyle w:val="aa"/>
        <w:jc w:val="both"/>
        <w:rPr>
          <w:rStyle w:val="ad"/>
          <w:rFonts w:ascii="Times New Roman" w:hAnsi="Times New Roman"/>
          <w:i w:val="0"/>
          <w:color w:val="000000"/>
          <w:sz w:val="24"/>
          <w:szCs w:val="24"/>
        </w:rPr>
      </w:pPr>
      <w:r w:rsidRPr="0031584C">
        <w:rPr>
          <w:rStyle w:val="ad"/>
          <w:rFonts w:ascii="Times New Roman" w:hAnsi="Times New Roman"/>
          <w:i w:val="0"/>
          <w:color w:val="000000"/>
          <w:sz w:val="24"/>
          <w:szCs w:val="24"/>
        </w:rPr>
        <w:t>Решите дело.</w:t>
      </w:r>
    </w:p>
    <w:p w:rsidR="00205D21" w:rsidRPr="0031584C" w:rsidRDefault="00205D21" w:rsidP="00205D21">
      <w:pPr>
        <w:pStyle w:val="aa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</w:p>
    <w:p w:rsidR="00205D21" w:rsidRPr="0031584C" w:rsidRDefault="00205D21" w:rsidP="00205D21">
      <w:pPr>
        <w:pStyle w:val="a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584C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3. </w:t>
      </w:r>
      <w:r w:rsidRPr="0031584C">
        <w:rPr>
          <w:rFonts w:ascii="Times New Roman" w:hAnsi="Times New Roman"/>
          <w:color w:val="000000"/>
          <w:sz w:val="24"/>
          <w:szCs w:val="24"/>
        </w:rPr>
        <w:t>При вступлении в брак супруги заключили договор, по которому приобретенное каждым из них в период брака имущество должно относиться к их раздельной собственности.</w:t>
      </w:r>
    </w:p>
    <w:p w:rsidR="00205D21" w:rsidRPr="0031584C" w:rsidRDefault="00205D21" w:rsidP="00205D21">
      <w:pPr>
        <w:pStyle w:val="aa"/>
        <w:jc w:val="both"/>
        <w:rPr>
          <w:rStyle w:val="ad"/>
          <w:rFonts w:ascii="Times New Roman" w:hAnsi="Times New Roman"/>
          <w:i w:val="0"/>
          <w:color w:val="000000"/>
          <w:sz w:val="24"/>
          <w:szCs w:val="24"/>
        </w:rPr>
      </w:pPr>
      <w:r w:rsidRPr="0031584C">
        <w:rPr>
          <w:rFonts w:ascii="Times New Roman" w:hAnsi="Times New Roman"/>
          <w:color w:val="000000"/>
          <w:sz w:val="24"/>
          <w:szCs w:val="24"/>
        </w:rPr>
        <w:t>Во время совместной жизни муж успешно занимался бизнесом и за счет полученных доходов приобрел ценное имущество - дачу, машины, антиквариат. Жена посвятила себя ведению домашнего хозяйства и воспитанию детей.</w:t>
      </w:r>
      <w:r w:rsidRPr="0031584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1584C">
        <w:rPr>
          <w:rFonts w:ascii="Times New Roman" w:hAnsi="Times New Roman"/>
          <w:color w:val="000000"/>
          <w:sz w:val="24"/>
          <w:szCs w:val="24"/>
        </w:rPr>
        <w:br/>
        <w:t xml:space="preserve">После нескольких лет совместной жизни брак распался. Расторгнув брак, супруги разъехались, </w:t>
      </w:r>
      <w:r w:rsidRPr="0031584C">
        <w:rPr>
          <w:rFonts w:ascii="Times New Roman" w:hAnsi="Times New Roman"/>
          <w:color w:val="000000"/>
          <w:sz w:val="24"/>
          <w:szCs w:val="24"/>
        </w:rPr>
        <w:lastRenderedPageBreak/>
        <w:t>причем двое малолетних детей остались с матерью. При разделе имущества жена, помня об условиях брачного договора, взяла с собой лишь самое необходимое - одежду, хозяйственную утварь, запасы продуктов. Спустя три года после расторжения брака жена по совету адвоката поставила перед бывшим мужем вопрос о разделе остального имущества. Он ответил отказом, мотивировав тем, что в период брака содержал жену и детей, что по условиям договора все имущество, выходящее за пределы необходимого для обеспечения семьи, принадлежит ему, что, наконец, раздел имущества уже произведен и жена пропустила срок для предъявления к нему каких-либо требований. В настоящее время у него новая семья, и он должен думать, как ее обеспечить</w:t>
      </w:r>
      <w:r w:rsidRPr="0031584C">
        <w:rPr>
          <w:color w:val="000000"/>
          <w:sz w:val="24"/>
          <w:szCs w:val="24"/>
        </w:rPr>
        <w:t>.</w:t>
      </w:r>
      <w:r w:rsidRPr="0031584C">
        <w:rPr>
          <w:i/>
          <w:color w:val="000000"/>
          <w:sz w:val="24"/>
          <w:szCs w:val="24"/>
        </w:rPr>
        <w:t xml:space="preserve"> </w:t>
      </w:r>
      <w:r w:rsidRPr="0031584C">
        <w:rPr>
          <w:rStyle w:val="ad"/>
          <w:rFonts w:ascii="Times New Roman" w:hAnsi="Times New Roman"/>
          <w:i w:val="0"/>
          <w:color w:val="000000"/>
          <w:sz w:val="24"/>
          <w:szCs w:val="24"/>
        </w:rPr>
        <w:t>Как решить возникший спор?</w:t>
      </w:r>
    </w:p>
    <w:p w:rsidR="00023489" w:rsidRPr="0031584C" w:rsidRDefault="00023489" w:rsidP="00205D21">
      <w:pPr>
        <w:pStyle w:val="aa"/>
        <w:jc w:val="both"/>
        <w:rPr>
          <w:rStyle w:val="ad"/>
          <w:rFonts w:ascii="Times New Roman" w:hAnsi="Times New Roman"/>
          <w:i w:val="0"/>
          <w:color w:val="000000"/>
          <w:sz w:val="24"/>
          <w:szCs w:val="24"/>
        </w:rPr>
      </w:pPr>
    </w:p>
    <w:p w:rsidR="00260FFB" w:rsidRPr="0031584C" w:rsidRDefault="00205D21" w:rsidP="00205D21">
      <w:pPr>
        <w:ind w:firstLine="540"/>
        <w:jc w:val="center"/>
        <w:rPr>
          <w:b/>
        </w:rPr>
      </w:pPr>
      <w:r w:rsidRPr="0031584C">
        <w:rPr>
          <w:b/>
        </w:rPr>
        <w:t>Тема: Представительство. Доверенность</w:t>
      </w:r>
    </w:p>
    <w:p w:rsidR="00205D21" w:rsidRPr="0031584C" w:rsidRDefault="00205D21" w:rsidP="00205D21">
      <w:pPr>
        <w:ind w:firstLine="540"/>
        <w:jc w:val="center"/>
        <w:rPr>
          <w:b/>
        </w:rPr>
      </w:pPr>
    </w:p>
    <w:p w:rsidR="00205D21" w:rsidRPr="0031584C" w:rsidRDefault="00205D21" w:rsidP="00205D21">
      <w:pPr>
        <w:ind w:left="360"/>
        <w:rPr>
          <w:b/>
        </w:rPr>
      </w:pPr>
      <w:r w:rsidRPr="0031584C">
        <w:rPr>
          <w:b/>
        </w:rPr>
        <w:t>Задачи:</w:t>
      </w:r>
    </w:p>
    <w:p w:rsidR="00205D21" w:rsidRPr="0031584C" w:rsidRDefault="00205D21" w:rsidP="00205D21">
      <w:pPr>
        <w:pStyle w:val="aa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  <w:lang w:eastAsia="ru-RU"/>
        </w:rPr>
        <w:t>1.</w:t>
      </w:r>
      <w:r w:rsidRPr="003158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1584C">
        <w:rPr>
          <w:rFonts w:ascii="Times New Roman" w:hAnsi="Times New Roman"/>
          <w:color w:val="000000"/>
          <w:sz w:val="24"/>
          <w:szCs w:val="24"/>
        </w:rPr>
        <w:t>Тяжело больной Мальцев выдал доверенность на распоряжение принадлежащим ему вкладом в Сбербанке Федюшиной, с которой в течение нескольких лет состоял в фактических брачных отношениях. При этом Мальцев в присутствии свидетелей выразил пожелание, чтобы Федюшина за счет этих средств покрыла все расходы на его похороны, а оставшиеся средства использовала по своему усмотрению. Эта доверенность, как и завещание о передаче Федюшиной по наследству автомашины и домашней обстановки, были заверены главным врачом больницы, в которой Мальцев находился на излечении. Спустя год после смерти Мальцева его взрослый сын, который не поддерживал с отцом отношений в течение ряда лет, но который был единственным наследником Мальцева по закону, обратился к Федюшиной с иском, требуя передачи всей суммы вклада, хранившегося в Сбербанке на имя Мальцева.</w:t>
      </w:r>
    </w:p>
    <w:p w:rsidR="00205D21" w:rsidRPr="0031584C" w:rsidRDefault="00205D21" w:rsidP="00205D21">
      <w:pPr>
        <w:pStyle w:val="aa"/>
        <w:jc w:val="both"/>
        <w:rPr>
          <w:rStyle w:val="ad"/>
          <w:rFonts w:ascii="Times New Roman" w:hAnsi="Times New Roman"/>
          <w:i w:val="0"/>
          <w:color w:val="000000"/>
          <w:sz w:val="24"/>
          <w:szCs w:val="24"/>
        </w:rPr>
      </w:pPr>
      <w:r w:rsidRPr="0031584C">
        <w:rPr>
          <w:rStyle w:val="ad"/>
          <w:rFonts w:ascii="Times New Roman" w:hAnsi="Times New Roman"/>
          <w:i w:val="0"/>
          <w:color w:val="000000"/>
          <w:sz w:val="24"/>
          <w:szCs w:val="24"/>
        </w:rPr>
        <w:t>Насколько обоснован данный иск?</w:t>
      </w:r>
    </w:p>
    <w:p w:rsidR="00205D21" w:rsidRPr="0031584C" w:rsidRDefault="00205D21" w:rsidP="00205D2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5D21" w:rsidRPr="0031584C" w:rsidRDefault="00205D21" w:rsidP="00205D21">
      <w:pPr>
        <w:pStyle w:val="aa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584C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2. </w:t>
      </w:r>
      <w:r w:rsidRPr="0031584C">
        <w:rPr>
          <w:rFonts w:ascii="Times New Roman" w:hAnsi="Times New Roman"/>
          <w:color w:val="000000"/>
          <w:sz w:val="24"/>
          <w:szCs w:val="24"/>
        </w:rPr>
        <w:t>Васильев, собственник автомобиля «Ауди-100», продал его Игнатову. Однако вместо оформления договора купли-продажи в установленном порядке Васильев выдал Игнатову доверенность, предоставляющую последнему право владения и пользования автомобилем, а также возможность его отчуждения, снятия и постановки на учет в органах ГИБДД. По устной договоренности сторон Игнатов должен был самостоятельно снять автомобиль с учета и переоформить его на себя.</w:t>
      </w:r>
    </w:p>
    <w:p w:rsidR="00205D21" w:rsidRPr="0031584C" w:rsidRDefault="00205D21" w:rsidP="00205D2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1584C">
        <w:rPr>
          <w:rFonts w:ascii="Times New Roman" w:hAnsi="Times New Roman"/>
          <w:color w:val="000000"/>
          <w:sz w:val="24"/>
          <w:szCs w:val="24"/>
        </w:rPr>
        <w:t>Через полтора года Васильев получил уведомление налоговых органов о необходимости уплаты налога за пользование автомобилем. Объяснения Васильева о том, что он давно не является собственником автомобиля, налоговые органы не устроили, так как автомобиль по-прежнему числится за Васильевым. Попытки Васильева разыскать Игнатова и выяснить, почему тот не переоформил автомобиль на себя, оказались безуспешными.</w:t>
      </w:r>
    </w:p>
    <w:p w:rsidR="00205D21" w:rsidRPr="0031584C" w:rsidRDefault="00205D21" w:rsidP="00205D21">
      <w:pPr>
        <w:pStyle w:val="aa"/>
        <w:jc w:val="both"/>
        <w:rPr>
          <w:rStyle w:val="ad"/>
          <w:rFonts w:ascii="Times New Roman" w:hAnsi="Times New Roman"/>
          <w:i w:val="0"/>
          <w:color w:val="000000"/>
          <w:sz w:val="24"/>
          <w:szCs w:val="24"/>
        </w:rPr>
      </w:pPr>
      <w:r w:rsidRPr="0031584C">
        <w:rPr>
          <w:rStyle w:val="ad"/>
          <w:rFonts w:ascii="Times New Roman" w:hAnsi="Times New Roman"/>
          <w:i w:val="0"/>
          <w:color w:val="000000"/>
          <w:sz w:val="24"/>
          <w:szCs w:val="24"/>
        </w:rPr>
        <w:t>Како</w:t>
      </w:r>
      <w:r w:rsidR="00C558C5" w:rsidRPr="0031584C">
        <w:rPr>
          <w:rStyle w:val="ad"/>
          <w:rFonts w:ascii="Times New Roman" w:hAnsi="Times New Roman"/>
          <w:i w:val="0"/>
          <w:color w:val="000000"/>
          <w:sz w:val="24"/>
          <w:szCs w:val="24"/>
        </w:rPr>
        <w:t>в выход из создавшейся ситуации?</w:t>
      </w:r>
    </w:p>
    <w:p w:rsidR="00C558C5" w:rsidRPr="0031584C" w:rsidRDefault="00C558C5" w:rsidP="00205D21">
      <w:pPr>
        <w:pStyle w:val="aa"/>
        <w:jc w:val="both"/>
        <w:rPr>
          <w:rStyle w:val="ad"/>
          <w:rFonts w:ascii="Times New Roman" w:hAnsi="Times New Roman"/>
          <w:i w:val="0"/>
          <w:color w:val="000000"/>
          <w:sz w:val="24"/>
          <w:szCs w:val="24"/>
        </w:rPr>
      </w:pPr>
    </w:p>
    <w:p w:rsidR="0012581E" w:rsidRDefault="0012581E" w:rsidP="00C558C5">
      <w:pPr>
        <w:jc w:val="center"/>
        <w:rPr>
          <w:b/>
        </w:rPr>
      </w:pPr>
      <w:r>
        <w:rPr>
          <w:b/>
        </w:rPr>
        <w:t>Раздел 4. Трудовые правоотношения.</w:t>
      </w:r>
    </w:p>
    <w:p w:rsidR="00C558C5" w:rsidRPr="0031584C" w:rsidRDefault="00C558C5" w:rsidP="00C558C5">
      <w:pPr>
        <w:jc w:val="center"/>
        <w:rPr>
          <w:b/>
        </w:rPr>
      </w:pPr>
      <w:r w:rsidRPr="0031584C">
        <w:rPr>
          <w:b/>
        </w:rPr>
        <w:t xml:space="preserve">Тема: </w:t>
      </w:r>
      <w:r w:rsidR="00023489" w:rsidRPr="0031584C">
        <w:rPr>
          <w:b/>
        </w:rPr>
        <w:t>Правовое регулирование занятости населения в РФ</w:t>
      </w:r>
    </w:p>
    <w:p w:rsidR="00C558C5" w:rsidRPr="0031584C" w:rsidRDefault="00C558C5" w:rsidP="00C558C5">
      <w:pPr>
        <w:jc w:val="center"/>
        <w:rPr>
          <w:b/>
        </w:rPr>
      </w:pPr>
    </w:p>
    <w:p w:rsidR="00C558C5" w:rsidRPr="0031584C" w:rsidRDefault="00C558C5" w:rsidP="00C558C5">
      <w:pPr>
        <w:ind w:firstLine="284"/>
        <w:rPr>
          <w:b/>
        </w:rPr>
      </w:pPr>
      <w:r w:rsidRPr="0031584C">
        <w:rPr>
          <w:b/>
        </w:rPr>
        <w:t>Задачи:</w:t>
      </w:r>
    </w:p>
    <w:p w:rsidR="00C558C5" w:rsidRPr="0031584C" w:rsidRDefault="00C558C5" w:rsidP="00C558C5">
      <w:pPr>
        <w:ind w:firstLine="284"/>
        <w:jc w:val="both"/>
        <w:rPr>
          <w:color w:val="000000"/>
        </w:rPr>
      </w:pPr>
      <w:r w:rsidRPr="0031584C">
        <w:rPr>
          <w:color w:val="000000"/>
        </w:rPr>
        <w:t>1. Глухов, зарегистрированный в службе занятости и признанный в установленном порядке безработным, обратился за получением пособия по безработице. Однако инспектор службы занятости сказала ему, что деньги он должен получить по прежнему месту работы в СМУ №4, поскольку он был уволен по сокращению штатов. При обращении в бухгалтерию СМУ№4, Глухов также получил отказ в получении денег. Бухгалтер объяснила Глухову, что он является безработным и поэтому по закону он должен получать пособие по безработице, а предприятие это пособие не выплачивает. Глухов подал жалобу на инспектора службы занятости в областной центр занятости.</w:t>
      </w:r>
    </w:p>
    <w:p w:rsidR="00C558C5" w:rsidRPr="0031584C" w:rsidRDefault="00C558C5" w:rsidP="00C558C5">
      <w:pPr>
        <w:jc w:val="both"/>
        <w:rPr>
          <w:color w:val="000000"/>
        </w:rPr>
      </w:pPr>
      <w:r w:rsidRPr="0031584C">
        <w:rPr>
          <w:color w:val="000000"/>
        </w:rPr>
        <w:t>Проанализируйте ситуацию. Прав ли инспектор службы занятости?</w:t>
      </w:r>
    </w:p>
    <w:p w:rsidR="00C558C5" w:rsidRPr="0031584C" w:rsidRDefault="00C558C5" w:rsidP="00C558C5">
      <w:pPr>
        <w:jc w:val="both"/>
        <w:rPr>
          <w:color w:val="000000"/>
        </w:rPr>
      </w:pPr>
    </w:p>
    <w:p w:rsidR="00C558C5" w:rsidRPr="0031584C" w:rsidRDefault="00C558C5" w:rsidP="00C558C5">
      <w:pPr>
        <w:ind w:firstLine="284"/>
        <w:jc w:val="both"/>
        <w:rPr>
          <w:color w:val="000000"/>
        </w:rPr>
      </w:pPr>
      <w:r w:rsidRPr="0031584C">
        <w:rPr>
          <w:color w:val="000000"/>
        </w:rPr>
        <w:lastRenderedPageBreak/>
        <w:t>2. Красина Л.Н. в установленном порядке была признана безработной и получала пособие по безработице. Получив уведомление центра занятости о необходимости немедленной явки для получения направления на работу, Красина в назначенное время не явилась, так как уезжала в сельскую местность навестить престарелых родителей и помочь им по хозяйству.</w:t>
      </w:r>
    </w:p>
    <w:p w:rsidR="00C558C5" w:rsidRPr="0031584C" w:rsidRDefault="00C558C5" w:rsidP="00C558C5">
      <w:pPr>
        <w:jc w:val="both"/>
        <w:rPr>
          <w:color w:val="000000"/>
        </w:rPr>
      </w:pPr>
      <w:r w:rsidRPr="0031584C">
        <w:rPr>
          <w:color w:val="000000"/>
        </w:rPr>
        <w:t>Придя через неделю к инспектору центра занятости, она узнала, что за неявку она лишена пособия по безработице. Правомерно ли решение центра занятости? Какие санкции вправе применять центр занятости населения?</w:t>
      </w:r>
    </w:p>
    <w:p w:rsidR="00C558C5" w:rsidRPr="0031584C" w:rsidRDefault="00C558C5" w:rsidP="00C558C5">
      <w:pPr>
        <w:jc w:val="both"/>
        <w:rPr>
          <w:color w:val="000000"/>
        </w:rPr>
      </w:pPr>
    </w:p>
    <w:p w:rsidR="00C558C5" w:rsidRPr="0031584C" w:rsidRDefault="00C558C5" w:rsidP="00C558C5">
      <w:pPr>
        <w:ind w:firstLine="284"/>
        <w:jc w:val="both"/>
      </w:pPr>
      <w:r w:rsidRPr="0031584C">
        <w:t>3. Инженер Вдовина была уволена с предприятия в связи с его ликвидацией. Она обратилась в центр занятости для регистрации ее в качестве безработной и подыскания подходящей работы. Ей предложили работу в качестве техника по ее специальности. Она отказалась, считая, что место этой работы слишком удалено от ее местожительства (2 часа езды в один конец) и оплата значительно ниже прежней.</w:t>
      </w:r>
    </w:p>
    <w:p w:rsidR="00C558C5" w:rsidRPr="0031584C" w:rsidRDefault="00C558C5" w:rsidP="00C558C5">
      <w:pPr>
        <w:jc w:val="both"/>
      </w:pPr>
      <w:r w:rsidRPr="0031584C">
        <w:t>Можно ли считать предложенную работу подходящей для Вдовиной?</w:t>
      </w:r>
    </w:p>
    <w:p w:rsidR="00C558C5" w:rsidRPr="0031584C" w:rsidRDefault="00C558C5" w:rsidP="00C558C5">
      <w:pPr>
        <w:jc w:val="both"/>
      </w:pPr>
      <w:r w:rsidRPr="0031584C">
        <w:t>Какие документы ей надо представить для регистрации в качестве безработной?</w:t>
      </w:r>
    </w:p>
    <w:p w:rsidR="00C558C5" w:rsidRPr="0031584C" w:rsidRDefault="00C558C5" w:rsidP="00C558C5">
      <w:pPr>
        <w:jc w:val="both"/>
      </w:pPr>
      <w:r w:rsidRPr="0031584C">
        <w:t>Какой будет размер ее пособия по безработице, когда и в течение какого срока она будет его получать?</w:t>
      </w:r>
    </w:p>
    <w:p w:rsidR="00C558C5" w:rsidRPr="0031584C" w:rsidRDefault="00C558C5" w:rsidP="00C558C5">
      <w:pPr>
        <w:jc w:val="both"/>
      </w:pPr>
      <w:r w:rsidRPr="0031584C">
        <w:t>Каков порядок высвобождения работников при ликвидации предприятия и каковы их материальные гарантии?</w:t>
      </w:r>
    </w:p>
    <w:p w:rsidR="00C558C5" w:rsidRPr="0031584C" w:rsidRDefault="00C558C5" w:rsidP="00C558C5">
      <w:pPr>
        <w:jc w:val="both"/>
      </w:pPr>
    </w:p>
    <w:p w:rsidR="00C558C5" w:rsidRPr="0031584C" w:rsidRDefault="00C558C5" w:rsidP="00C558C5">
      <w:pPr>
        <w:ind w:firstLine="284"/>
        <w:jc w:val="both"/>
      </w:pPr>
      <w:r w:rsidRPr="0031584C">
        <w:t>4. Районная служба занятости снизила безработному Ильину на 20 % пособие по безработице за то, что он отказался от общественных работ.</w:t>
      </w:r>
    </w:p>
    <w:p w:rsidR="00C558C5" w:rsidRPr="0031584C" w:rsidRDefault="00C558C5" w:rsidP="00C558C5">
      <w:pPr>
        <w:jc w:val="both"/>
      </w:pPr>
      <w:r w:rsidRPr="0031584C">
        <w:t>Правомерно ли поступила служба занятости?</w:t>
      </w:r>
    </w:p>
    <w:p w:rsidR="00C558C5" w:rsidRPr="0031584C" w:rsidRDefault="00C558C5" w:rsidP="00C558C5">
      <w:pPr>
        <w:jc w:val="both"/>
      </w:pPr>
      <w:r w:rsidRPr="0031584C">
        <w:t>В каких случаях снижается, откладывается и прекращается выплата пособия по безработице?</w:t>
      </w:r>
    </w:p>
    <w:p w:rsidR="00C558C5" w:rsidRPr="0031584C" w:rsidRDefault="00C558C5" w:rsidP="00C558C5">
      <w:pPr>
        <w:jc w:val="both"/>
      </w:pPr>
      <w:r w:rsidRPr="0031584C">
        <w:t>Куда Ильин может обжаловать действие районной службы занятости?</w:t>
      </w:r>
    </w:p>
    <w:p w:rsidR="00C558C5" w:rsidRPr="0031584C" w:rsidRDefault="00C558C5" w:rsidP="00C558C5">
      <w:pPr>
        <w:jc w:val="both"/>
      </w:pPr>
    </w:p>
    <w:p w:rsidR="00C558C5" w:rsidRPr="0031584C" w:rsidRDefault="00C558C5" w:rsidP="00C558C5">
      <w:pPr>
        <w:ind w:firstLine="284"/>
        <w:jc w:val="both"/>
      </w:pPr>
      <w:r w:rsidRPr="0031584C">
        <w:t>5. Через десять месяцев получения пособия по безработице машинистка Князева по предписанию врача должна иметь отпуск по беременности и родам.</w:t>
      </w:r>
    </w:p>
    <w:p w:rsidR="00C558C5" w:rsidRPr="0031584C" w:rsidRDefault="00C558C5" w:rsidP="00C558C5">
      <w:pPr>
        <w:jc w:val="both"/>
      </w:pPr>
      <w:r w:rsidRPr="0031584C">
        <w:t>Как решается вопрос для безработной об этом отпуске?</w:t>
      </w:r>
    </w:p>
    <w:p w:rsidR="00C558C5" w:rsidRPr="0031584C" w:rsidRDefault="00C558C5" w:rsidP="00C558C5">
      <w:pPr>
        <w:jc w:val="both"/>
      </w:pPr>
      <w:r w:rsidRPr="0031584C">
        <w:t>Может ли она получать пособие по беременности и родам, в каком размере и где?</w:t>
      </w:r>
    </w:p>
    <w:p w:rsidR="00C558C5" w:rsidRPr="0031584C" w:rsidRDefault="00C558C5" w:rsidP="00C558C5">
      <w:pPr>
        <w:jc w:val="both"/>
      </w:pPr>
      <w:r w:rsidRPr="0031584C">
        <w:t>Как будет решаться вопрос с пособием, если она после отпуска по беременности и родам заболела воспалением легких и проболела полтора месяца?</w:t>
      </w:r>
    </w:p>
    <w:p w:rsidR="0012581E" w:rsidRDefault="0012581E" w:rsidP="00C558C5">
      <w:pPr>
        <w:ind w:firstLine="540"/>
        <w:jc w:val="center"/>
        <w:rPr>
          <w:b/>
        </w:rPr>
      </w:pPr>
    </w:p>
    <w:p w:rsidR="00C558C5" w:rsidRPr="0031584C" w:rsidRDefault="00C558C5" w:rsidP="00E77D81">
      <w:pPr>
        <w:pStyle w:val="a8"/>
        <w:ind w:firstLine="540"/>
        <w:rPr>
          <w:szCs w:val="24"/>
        </w:rPr>
      </w:pPr>
    </w:p>
    <w:p w:rsidR="0012581E" w:rsidRDefault="0012581E" w:rsidP="00C558C5">
      <w:pPr>
        <w:pStyle w:val="a8"/>
        <w:ind w:firstLine="540"/>
        <w:jc w:val="center"/>
        <w:rPr>
          <w:b/>
          <w:szCs w:val="24"/>
        </w:rPr>
      </w:pPr>
      <w:r>
        <w:rPr>
          <w:b/>
          <w:szCs w:val="24"/>
        </w:rPr>
        <w:t>Раздел 5.Административное право.</w:t>
      </w:r>
    </w:p>
    <w:p w:rsidR="00C558C5" w:rsidRPr="0031584C" w:rsidRDefault="00C558C5" w:rsidP="00C558C5">
      <w:pPr>
        <w:pStyle w:val="aa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58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C558C5" w:rsidRPr="0031584C" w:rsidRDefault="00C558C5" w:rsidP="00C558C5">
      <w:pPr>
        <w:pStyle w:val="aa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84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1584C">
        <w:rPr>
          <w:rFonts w:ascii="Times New Roman" w:eastAsia="Times New Roman" w:hAnsi="Times New Roman"/>
          <w:sz w:val="24"/>
          <w:szCs w:val="24"/>
          <w:lang w:eastAsia="ru-RU"/>
        </w:rPr>
        <w:tab/>
        <w:t>Законами субъектов РФ установлена административная ответственность за превышение водителями транспортных средств установленной скорости движения на величину от 5 до 30 км/ч в виде штрафа в размере от одного до двух минимальных размеров оплаты труда или лишения специального права на срок до одного года, а также за курение табака на рабочих местах, в городском, пригородном транспорте, в закрытых спортивных сооружениях, организациях здравоохранения, образовательных организациях и организациях культуры, помещениях, занимаемых органами государственной власти, вне специально отведенных для этого мест в виде предупреждения или наложения административного штрафа на граждан (в отношении несовершеннолетних – на родителей или их законных представителей) в размере от одного до трех минимальных размеров оплаты труда.</w:t>
      </w:r>
    </w:p>
    <w:p w:rsidR="00C558C5" w:rsidRPr="0031584C" w:rsidRDefault="00C558C5" w:rsidP="00C558C5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84C">
        <w:rPr>
          <w:rFonts w:ascii="Times New Roman" w:eastAsia="Times New Roman" w:hAnsi="Times New Roman"/>
          <w:sz w:val="24"/>
          <w:szCs w:val="24"/>
          <w:lang w:eastAsia="ru-RU"/>
        </w:rPr>
        <w:t>Правомерно ли установление субъектами РФ административной ответственности за данные правонарушения? Какие нормы КоАП РФ нарушены?</w:t>
      </w:r>
    </w:p>
    <w:p w:rsidR="00C558C5" w:rsidRPr="0031584C" w:rsidRDefault="00C558C5" w:rsidP="00C558C5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84C">
        <w:rPr>
          <w:rFonts w:ascii="Times New Roman" w:eastAsia="Times New Roman" w:hAnsi="Times New Roman"/>
          <w:sz w:val="24"/>
          <w:szCs w:val="24"/>
          <w:lang w:eastAsia="ru-RU"/>
        </w:rPr>
        <w:t>Какие вопросы в области законодательства об административных правонарушениях относятся к ведению субъектов РФ?</w:t>
      </w:r>
    </w:p>
    <w:p w:rsidR="00C558C5" w:rsidRPr="0031584C" w:rsidRDefault="00C558C5" w:rsidP="00C558C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 xml:space="preserve">2 . Участковому уполномоченному полиции поступило заявление от гражданина А. о том, что его сосед К. подключился к антенне кабельного телевидения без разрешения. При </w:t>
      </w:r>
      <w:r w:rsidRPr="0031584C">
        <w:rPr>
          <w:rFonts w:ascii="Times New Roman" w:hAnsi="Times New Roman"/>
          <w:sz w:val="24"/>
          <w:szCs w:val="24"/>
        </w:rPr>
        <w:lastRenderedPageBreak/>
        <w:t>проведении проверки 12 мая 2011 г. было установлено, что в квартиру, в которой проживает К., действительно проведен кабель, подключенный к коробке кабельного телевидения. Участковым уполномоченным в отношении собственника квартиры гражданина К. был составлен протокол об административном правонарушении, предусмотренном ст. 13.2 КоАП РФ. При рассмотрении дела гражданин К. пояснил, что правонарушения не совершал: квартира куплена им четыре месяца назад и кабель уже был проведен. Свидетель А. подтвердил слова К.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Участковый уполномоченный наложил на гражданина К. административный штраф в размере 500 руб.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законно ли постановление участкового инспектора?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Как следует решить дело, если К. сам незаконно подключился к кабельному телевидению 10 февраля 2011 г.?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58C5" w:rsidRPr="0031584C" w:rsidRDefault="00C558C5" w:rsidP="00C558C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3. Укажите, какие из нижеперечисленных правонарушений являются длящимися: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- нарушение установленных законодательством о налогах и сборах сроков представления налоговой декларации в налоговый орган по месту учета;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- осуществление предпринимательской деятельности без государственной регистрации или без специального разрешения (лицензии);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- управление транспортным средством, не зарегистрированным в установленном порядке или не прошедшим государственного технического осмотра;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;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самовольное занятие земельного участка;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- неисполнение владельцем транспортного средства установленной федеральным законом обязанности по страхованию своей гражданской ответственности;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- проживание гражданина Российской Федерации без удостоверения личности гражданина (паспорта) или без регистрации;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- неуплата административного штрафа в срок, предусмотренный КоАП РФ;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- 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уважительной причины.</w:t>
      </w:r>
    </w:p>
    <w:p w:rsidR="00C558C5" w:rsidRPr="0031584C" w:rsidRDefault="00C558C5" w:rsidP="00C558C5">
      <w:pPr>
        <w:pStyle w:val="a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Какие правонарушения относит к длящимся Пленум Верховного Суда РФ в постановлении от 24 марта 2005 г. № 5 «О некоторых вопросах, возникающих у судов при применении</w:t>
      </w:r>
      <w:r w:rsidR="009D349F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60288;mso-position-horizontal:left;mso-position-horizontal-relative:text;mso-position-vertical-relative:line" o:allowoverlap="f">
            <w10:wrap type="square"/>
          </v:shape>
        </w:pict>
      </w:r>
      <w:r w:rsidR="009D349F">
        <w:rPr>
          <w:rFonts w:ascii="Times New Roman" w:hAnsi="Times New Roman"/>
          <w:noProof/>
          <w:sz w:val="24"/>
          <w:szCs w:val="24"/>
        </w:rPr>
        <w:pict>
          <v:shape id="_x0000_s1027" type="#_x0000_t75" alt="" style="position:absolute;left:0;text-align:left;margin-left:0;margin-top:0;width:24pt;height:24pt;z-index:251661312;mso-position-horizontal:left;mso-position-horizontal-relative:text;mso-position-vertical-relative:line" o:allowoverlap="f">
            <w10:wrap type="square"/>
          </v:shape>
        </w:pict>
      </w:r>
      <w:r w:rsidRPr="0031584C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правонарушениях»?</w:t>
      </w:r>
    </w:p>
    <w:p w:rsidR="00C558C5" w:rsidRPr="0031584C" w:rsidRDefault="00C558C5" w:rsidP="00C558C5">
      <w:pPr>
        <w:pStyle w:val="a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558C5" w:rsidRPr="0031584C" w:rsidRDefault="00C558C5" w:rsidP="00C558C5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4. Водитель А., превысив скоростной режим, не успел затормозить и проехал на запрещающий сигнал светофора, в результате чего произошло дорожно-транспортное происшествие. На перекрестке он врезался в автомобиль, который начинал движение на зеленый сигнал светофора. Инспектором ГИБДД А.был привлечен к административной ответственности по ч. 2 ст. 12.9 и ст. 12.12 КоАП РФ.</w:t>
      </w:r>
    </w:p>
    <w:p w:rsidR="00652304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1584C">
        <w:rPr>
          <w:rFonts w:ascii="Times New Roman" w:hAnsi="Times New Roman"/>
          <w:sz w:val="24"/>
          <w:szCs w:val="24"/>
        </w:rPr>
        <w:t>Какой из составов правонарушений, предусмотренных указанными статьями, является материальным, а какой – формальным? Что такое правонарушения с материальным составом и формальным составом?</w:t>
      </w:r>
    </w:p>
    <w:p w:rsidR="00C558C5" w:rsidRPr="0031584C" w:rsidRDefault="00C558C5" w:rsidP="00C558C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58C5" w:rsidRPr="00652304" w:rsidRDefault="00652304" w:rsidP="00C558C5">
      <w:pPr>
        <w:pStyle w:val="aa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2304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 при решении ситуационных задач</w:t>
      </w:r>
    </w:p>
    <w:p w:rsidR="00A26FD2" w:rsidRPr="00F52895" w:rsidRDefault="00A26FD2" w:rsidP="00A26FD2">
      <w:r w:rsidRPr="00F52895">
        <w:t xml:space="preserve">- Оценка «5» </w:t>
      </w:r>
      <w:r>
        <w:t>выставляется</w:t>
      </w:r>
      <w:r w:rsidRPr="00F52895">
        <w:t xml:space="preserve">: </w:t>
      </w:r>
      <w:r>
        <w:t xml:space="preserve">задача </w:t>
      </w:r>
      <w:r w:rsidRPr="00F52895">
        <w:t xml:space="preserve"> выполнена в полном объеме, с </w:t>
      </w:r>
      <w:r>
        <w:t>использованием нормативных актов</w:t>
      </w:r>
      <w:r w:rsidRPr="00F52895">
        <w:t xml:space="preserve">, </w:t>
      </w:r>
      <w:r>
        <w:t>сделаны ссылки на статьи НПА</w:t>
      </w:r>
      <w:r w:rsidRPr="00F52895">
        <w:t>, прописаны выводы.</w:t>
      </w:r>
    </w:p>
    <w:p w:rsidR="00A26FD2" w:rsidRPr="00F52895" w:rsidRDefault="00A26FD2" w:rsidP="00A26FD2">
      <w:r>
        <w:t>- Оценка «4» выставляется</w:t>
      </w:r>
      <w:r w:rsidRPr="00F52895">
        <w:t xml:space="preserve">: </w:t>
      </w:r>
      <w:r>
        <w:t>задача</w:t>
      </w:r>
      <w:r w:rsidRPr="00F52895">
        <w:t xml:space="preserve"> выполнена в полном объеме, </w:t>
      </w:r>
      <w:r>
        <w:t>с использованием нормативных актов</w:t>
      </w:r>
      <w:r w:rsidRPr="00F52895">
        <w:t>, частично с помощью преподавателя, ответы даны кратко, работа выполнена аккуратно, прописаны выводы.</w:t>
      </w:r>
    </w:p>
    <w:p w:rsidR="00A26FD2" w:rsidRPr="00F52895" w:rsidRDefault="00A26FD2" w:rsidP="00A26FD2">
      <w:r>
        <w:t>– Оценка «3» выставляется</w:t>
      </w:r>
      <w:r w:rsidRPr="00F52895">
        <w:t xml:space="preserve">: </w:t>
      </w:r>
      <w:r>
        <w:t>задача</w:t>
      </w:r>
      <w:r w:rsidRPr="00F52895">
        <w:t xml:space="preserve"> выполнена </w:t>
      </w:r>
      <w:r>
        <w:t>без использования НПА, не даны ссылки на статьи НПА</w:t>
      </w:r>
      <w:r w:rsidRPr="00F52895">
        <w:t>, ответы даны кратко, не прописаны выводы.</w:t>
      </w:r>
    </w:p>
    <w:p w:rsidR="00A26FD2" w:rsidRPr="00F52895" w:rsidRDefault="00A26FD2" w:rsidP="00A26FD2">
      <w:r>
        <w:lastRenderedPageBreak/>
        <w:t>- Оценка «2» выставляется</w:t>
      </w:r>
      <w:r w:rsidRPr="00F52895">
        <w:t xml:space="preserve">: </w:t>
      </w:r>
      <w:r>
        <w:t>задача</w:t>
      </w:r>
      <w:r w:rsidRPr="00F52895">
        <w:t xml:space="preserve"> не выполнена, допущено множество ошибок, по оформлению работы есть замечания со стороны преподавателя.</w:t>
      </w:r>
    </w:p>
    <w:p w:rsidR="00C558C5" w:rsidRPr="0031584C" w:rsidRDefault="00C558C5" w:rsidP="00E77D81">
      <w:pPr>
        <w:pStyle w:val="a8"/>
        <w:ind w:firstLine="540"/>
        <w:rPr>
          <w:i/>
          <w:szCs w:val="24"/>
        </w:rPr>
      </w:pPr>
    </w:p>
    <w:p w:rsidR="00E75756" w:rsidRPr="0031584C" w:rsidRDefault="00E75756" w:rsidP="00F41426">
      <w:pPr>
        <w:ind w:firstLine="709"/>
        <w:jc w:val="center"/>
        <w:rPr>
          <w:b/>
        </w:rPr>
      </w:pPr>
    </w:p>
    <w:p w:rsidR="008F78DA" w:rsidRPr="0031584C" w:rsidRDefault="008F78DA" w:rsidP="00E63D60">
      <w:pPr>
        <w:rPr>
          <w:b/>
        </w:rPr>
      </w:pPr>
    </w:p>
    <w:p w:rsidR="00E1337A" w:rsidRPr="0031584C" w:rsidRDefault="00E1337A" w:rsidP="00F41426">
      <w:pPr>
        <w:ind w:firstLine="709"/>
        <w:jc w:val="center"/>
        <w:rPr>
          <w:b/>
        </w:rPr>
      </w:pP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center"/>
      </w:pPr>
      <w:r w:rsidRPr="0031584C">
        <w:rPr>
          <w:b/>
          <w:bCs/>
          <w:color w:val="000000"/>
        </w:rPr>
        <w:t>ПЕРЕЧЕНЬ РЕКОМЕНДУЕМОЙ ЛИТЕРАТУРЫ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center"/>
      </w:pPr>
      <w:r w:rsidRPr="0031584C">
        <w:rPr>
          <w:color w:val="000000"/>
        </w:rPr>
        <w:t>Нормативный материал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Конституция РФ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Гражданский кодекс РФ (части первая и вторая)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Трудовой кодекс РФ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Гражданский процессуальный кодекс РФ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Арбитражный процессуальный кодекс РФ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Кодекс Российской Федерации об административных правонарушениях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ФКЗ «О судебной системе Российской Федерации»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ФКЗ «Об арбитражных судах в Российской Федерации»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ФЗ «О мировых судьях в Российской Федерации»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ФЗ «О порядке разрешения индивидуальных трудовых споров»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ФЗ «О несостоятельности (банкротстве)»</w:t>
      </w:r>
    </w:p>
    <w:p w:rsidR="00E1337A" w:rsidRPr="0031584C" w:rsidRDefault="00E1337A" w:rsidP="00E1337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1584C">
        <w:rPr>
          <w:color w:val="000000"/>
        </w:rPr>
        <w:t>ФЗ «О занятости населения в Российской Федерации»</w:t>
      </w:r>
    </w:p>
    <w:p w:rsidR="00E1337A" w:rsidRPr="0031584C" w:rsidRDefault="00E1337A" w:rsidP="00145C47">
      <w:pPr>
        <w:shd w:val="clear" w:color="auto" w:fill="FFFFFF"/>
        <w:autoSpaceDE w:val="0"/>
        <w:autoSpaceDN w:val="0"/>
        <w:adjustRightInd w:val="0"/>
        <w:jc w:val="both"/>
      </w:pPr>
    </w:p>
    <w:p w:rsidR="00145C47" w:rsidRPr="0031584C" w:rsidRDefault="00145C47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31584C">
        <w:rPr>
          <w:bCs/>
        </w:rPr>
        <w:t>Основные источники:</w:t>
      </w:r>
    </w:p>
    <w:p w:rsidR="00145C47" w:rsidRPr="0031584C" w:rsidRDefault="00145C47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</w:p>
    <w:p w:rsidR="00145C47" w:rsidRPr="0031584C" w:rsidRDefault="00145C47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1584C">
        <w:rPr>
          <w:bCs/>
        </w:rPr>
        <w:t>1.Правовое обеспечение профессиональной деятельности: учебник для СПО/под.ред. А.Я.Капустина –М.:Изд.Юрайт, 2016</w:t>
      </w:r>
    </w:p>
    <w:p w:rsidR="00145C47" w:rsidRPr="0031584C" w:rsidRDefault="00145C47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1584C">
        <w:rPr>
          <w:bCs/>
        </w:rPr>
        <w:t>Дополнительная литература:</w:t>
      </w:r>
    </w:p>
    <w:p w:rsidR="00145C47" w:rsidRPr="0031584C" w:rsidRDefault="00145C47" w:rsidP="0031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1584C">
        <w:rPr>
          <w:bCs/>
        </w:rPr>
        <w:t>1. Право социального обеспечения:учебник/под.ред.Е.Е.Мачульской-М.:Изд.Юрайт: ИД Юрайт, 2013</w:t>
      </w:r>
    </w:p>
    <w:p w:rsidR="00145C47" w:rsidRPr="0031584C" w:rsidRDefault="0031584C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1584C">
        <w:rPr>
          <w:bCs/>
        </w:rPr>
        <w:t xml:space="preserve">2. </w:t>
      </w:r>
      <w:r w:rsidR="00145C47" w:rsidRPr="0031584C">
        <w:rPr>
          <w:bCs/>
        </w:rPr>
        <w:t>Трудовое право Российской Федерации:учебник/М.Б.Смоленский-М.:Издательско-торговая корпорация «Дашков и К*», Академцентр, 2012</w:t>
      </w:r>
    </w:p>
    <w:p w:rsidR="00145C47" w:rsidRPr="0031584C" w:rsidRDefault="00145C47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45C47" w:rsidRPr="0031584C" w:rsidRDefault="00145C47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45C47" w:rsidRPr="0031584C" w:rsidRDefault="00145C47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1584C">
        <w:rPr>
          <w:bCs/>
        </w:rPr>
        <w:t>Интернет-ресурсы:</w:t>
      </w:r>
    </w:p>
    <w:p w:rsidR="00145C47" w:rsidRPr="0031584C" w:rsidRDefault="00145C47" w:rsidP="00145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1584C">
        <w:rPr>
          <w:bCs/>
        </w:rPr>
        <w:t xml:space="preserve">Правовые системы: </w:t>
      </w:r>
      <w:r w:rsidRPr="0031584C">
        <w:rPr>
          <w:bCs/>
          <w:lang w:val="en-US"/>
        </w:rPr>
        <w:t>http</w:t>
      </w:r>
      <w:r w:rsidRPr="0031584C">
        <w:rPr>
          <w:bCs/>
        </w:rPr>
        <w:t xml:space="preserve">:// </w:t>
      </w:r>
      <w:r w:rsidRPr="0031584C">
        <w:rPr>
          <w:bCs/>
          <w:lang w:val="en-US"/>
        </w:rPr>
        <w:t>www</w:t>
      </w:r>
      <w:r w:rsidRPr="0031584C">
        <w:rPr>
          <w:bCs/>
        </w:rPr>
        <w:t xml:space="preserve">. </w:t>
      </w:r>
      <w:r w:rsidRPr="0031584C">
        <w:rPr>
          <w:bCs/>
          <w:lang w:val="en-US"/>
        </w:rPr>
        <w:t>consultant</w:t>
      </w:r>
      <w:r w:rsidRPr="0031584C">
        <w:rPr>
          <w:bCs/>
        </w:rPr>
        <w:t xml:space="preserve">. </w:t>
      </w:r>
      <w:r w:rsidRPr="0031584C">
        <w:rPr>
          <w:bCs/>
          <w:lang w:val="en-US"/>
        </w:rPr>
        <w:t>ru</w:t>
      </w:r>
      <w:r w:rsidRPr="0031584C">
        <w:rPr>
          <w:bCs/>
        </w:rPr>
        <w:t>/- Система Консультант Плюс.</w:t>
      </w:r>
    </w:p>
    <w:p w:rsidR="00145C47" w:rsidRPr="0031584C" w:rsidRDefault="00145C47" w:rsidP="00145C47"/>
    <w:p w:rsidR="00B0569B" w:rsidRPr="0031584C" w:rsidRDefault="00B0569B" w:rsidP="00145C47"/>
    <w:p w:rsidR="00B0569B" w:rsidRPr="0031584C" w:rsidRDefault="00B0569B" w:rsidP="00145C47"/>
    <w:p w:rsidR="00B0569B" w:rsidRPr="0031584C" w:rsidRDefault="00B0569B" w:rsidP="00145C47"/>
    <w:p w:rsidR="00B0569B" w:rsidRPr="0031584C" w:rsidRDefault="00B0569B" w:rsidP="00145C47"/>
    <w:p w:rsidR="00E1337A" w:rsidRPr="0031584C" w:rsidRDefault="00B0569B" w:rsidP="00B0569B">
      <w:pPr>
        <w:ind w:firstLine="709"/>
        <w:jc w:val="center"/>
        <w:rPr>
          <w:b/>
        </w:rPr>
      </w:pPr>
      <w:r w:rsidRPr="0031584C">
        <w:rPr>
          <w:i/>
        </w:rPr>
        <w:br w:type="page"/>
      </w:r>
    </w:p>
    <w:sectPr w:rsidR="00E1337A" w:rsidRPr="0031584C" w:rsidSect="005F469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9F" w:rsidRDefault="009D349F">
      <w:r>
        <w:separator/>
      </w:r>
    </w:p>
  </w:endnote>
  <w:endnote w:type="continuationSeparator" w:id="0">
    <w:p w:rsidR="009D349F" w:rsidRDefault="009D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9F" w:rsidRDefault="009D349F">
      <w:r>
        <w:separator/>
      </w:r>
    </w:p>
  </w:footnote>
  <w:footnote w:type="continuationSeparator" w:id="0">
    <w:p w:rsidR="009D349F" w:rsidRDefault="009D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0BD6499"/>
    <w:multiLevelType w:val="multilevel"/>
    <w:tmpl w:val="EC4A73D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>
    <w:nsid w:val="16783F77"/>
    <w:multiLevelType w:val="multilevel"/>
    <w:tmpl w:val="F62C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927D10"/>
    <w:multiLevelType w:val="hybridMultilevel"/>
    <w:tmpl w:val="B8F0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02E1F"/>
    <w:multiLevelType w:val="hybridMultilevel"/>
    <w:tmpl w:val="AD34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C27CF"/>
    <w:multiLevelType w:val="multilevel"/>
    <w:tmpl w:val="C5060C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>
    <w:nsid w:val="233B3CB4"/>
    <w:multiLevelType w:val="multilevel"/>
    <w:tmpl w:val="EA8CC4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ind w:left="75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color w:val="000000"/>
        <w:sz w:val="28"/>
      </w:rPr>
    </w:lvl>
  </w:abstractNum>
  <w:abstractNum w:abstractNumId="9">
    <w:nsid w:val="2F980F62"/>
    <w:multiLevelType w:val="hybridMultilevel"/>
    <w:tmpl w:val="4098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E5A73"/>
    <w:multiLevelType w:val="multilevel"/>
    <w:tmpl w:val="EC4A73D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>
    <w:nsid w:val="31AE0B05"/>
    <w:multiLevelType w:val="hybridMultilevel"/>
    <w:tmpl w:val="D4487E46"/>
    <w:lvl w:ilvl="0" w:tplc="F5F8BC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408F2"/>
    <w:multiLevelType w:val="hybridMultilevel"/>
    <w:tmpl w:val="BB94C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8580E"/>
    <w:multiLevelType w:val="multilevel"/>
    <w:tmpl w:val="D8E8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44EE276A"/>
    <w:multiLevelType w:val="hybridMultilevel"/>
    <w:tmpl w:val="52CE04D6"/>
    <w:lvl w:ilvl="0" w:tplc="D21C0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F6070F"/>
    <w:multiLevelType w:val="multilevel"/>
    <w:tmpl w:val="E550CC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51EF133C"/>
    <w:multiLevelType w:val="hybridMultilevel"/>
    <w:tmpl w:val="8B56E654"/>
    <w:lvl w:ilvl="0" w:tplc="393281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1FE4B63"/>
    <w:multiLevelType w:val="multilevel"/>
    <w:tmpl w:val="BBFA1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8">
    <w:nsid w:val="594024E3"/>
    <w:multiLevelType w:val="hybridMultilevel"/>
    <w:tmpl w:val="F6C8EFD0"/>
    <w:lvl w:ilvl="0" w:tplc="8528E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D86770"/>
    <w:multiLevelType w:val="multilevel"/>
    <w:tmpl w:val="277289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E3157B9"/>
    <w:multiLevelType w:val="hybridMultilevel"/>
    <w:tmpl w:val="13A035CC"/>
    <w:lvl w:ilvl="0" w:tplc="F5F8BC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42237"/>
    <w:multiLevelType w:val="multilevel"/>
    <w:tmpl w:val="A30EFB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22">
    <w:nsid w:val="674A3F94"/>
    <w:multiLevelType w:val="hybridMultilevel"/>
    <w:tmpl w:val="AC3A9B5A"/>
    <w:lvl w:ilvl="0" w:tplc="F5F8BC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4276C0"/>
    <w:multiLevelType w:val="multilevel"/>
    <w:tmpl w:val="D4F41008"/>
    <w:lvl w:ilvl="0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24">
    <w:nsid w:val="691A6ABB"/>
    <w:multiLevelType w:val="hybridMultilevel"/>
    <w:tmpl w:val="BE16D466"/>
    <w:lvl w:ilvl="0" w:tplc="F5F8BC1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>
    <w:nsid w:val="6B026931"/>
    <w:multiLevelType w:val="hybridMultilevel"/>
    <w:tmpl w:val="2960AB8A"/>
    <w:lvl w:ilvl="0" w:tplc="77186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CA6612"/>
    <w:multiLevelType w:val="hybridMultilevel"/>
    <w:tmpl w:val="801AC2E2"/>
    <w:lvl w:ilvl="0" w:tplc="F5F8BC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DBB6BEC"/>
    <w:multiLevelType w:val="hybridMultilevel"/>
    <w:tmpl w:val="2F6CB418"/>
    <w:lvl w:ilvl="0" w:tplc="CC5C70B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06367C8"/>
    <w:multiLevelType w:val="hybridMultilevel"/>
    <w:tmpl w:val="54B2C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F810E0"/>
    <w:multiLevelType w:val="hybridMultilevel"/>
    <w:tmpl w:val="3D0A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E520D5"/>
    <w:multiLevelType w:val="multilevel"/>
    <w:tmpl w:val="7E88A3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7CBD33E7"/>
    <w:multiLevelType w:val="multilevel"/>
    <w:tmpl w:val="E1B0C7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1800"/>
      </w:pPr>
      <w:rPr>
        <w:rFonts w:hint="default"/>
      </w:rPr>
    </w:lvl>
  </w:abstractNum>
  <w:abstractNum w:abstractNumId="32">
    <w:nsid w:val="7E0724A2"/>
    <w:multiLevelType w:val="multilevel"/>
    <w:tmpl w:val="24346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000000"/>
      </w:rPr>
    </w:lvl>
  </w:abstractNum>
  <w:num w:numId="1">
    <w:abstractNumId w:val="14"/>
  </w:num>
  <w:num w:numId="2">
    <w:abstractNumId w:val="12"/>
  </w:num>
  <w:num w:numId="3">
    <w:abstractNumId w:val="26"/>
  </w:num>
  <w:num w:numId="4">
    <w:abstractNumId w:val="22"/>
  </w:num>
  <w:num w:numId="5">
    <w:abstractNumId w:val="11"/>
  </w:num>
  <w:num w:numId="6">
    <w:abstractNumId w:val="20"/>
  </w:num>
  <w:num w:numId="7">
    <w:abstractNumId w:val="24"/>
  </w:num>
  <w:num w:numId="8">
    <w:abstractNumId w:val="30"/>
  </w:num>
  <w:num w:numId="9">
    <w:abstractNumId w:val="29"/>
  </w:num>
  <w:num w:numId="10">
    <w:abstractNumId w:val="9"/>
  </w:num>
  <w:num w:numId="11">
    <w:abstractNumId w:val="3"/>
  </w:num>
  <w:num w:numId="12">
    <w:abstractNumId w:val="13"/>
  </w:num>
  <w:num w:numId="13">
    <w:abstractNumId w:val="15"/>
  </w:num>
  <w:num w:numId="14">
    <w:abstractNumId w:val="27"/>
  </w:num>
  <w:num w:numId="15">
    <w:abstractNumId w:val="28"/>
  </w:num>
  <w:num w:numId="16">
    <w:abstractNumId w:val="16"/>
  </w:num>
  <w:num w:numId="17">
    <w:abstractNumId w:val="5"/>
  </w:num>
  <w:num w:numId="18">
    <w:abstractNumId w:val="4"/>
  </w:num>
  <w:num w:numId="19">
    <w:abstractNumId w:val="6"/>
  </w:num>
  <w:num w:numId="20">
    <w:abstractNumId w:val="18"/>
  </w:num>
  <w:num w:numId="21">
    <w:abstractNumId w:val="25"/>
  </w:num>
  <w:num w:numId="22">
    <w:abstractNumId w:val="1"/>
  </w:num>
  <w:num w:numId="23">
    <w:abstractNumId w:val="0"/>
  </w:num>
  <w:num w:numId="24">
    <w:abstractNumId w:val="2"/>
  </w:num>
  <w:num w:numId="25">
    <w:abstractNumId w:val="17"/>
  </w:num>
  <w:num w:numId="26">
    <w:abstractNumId w:val="23"/>
  </w:num>
  <w:num w:numId="27">
    <w:abstractNumId w:val="10"/>
  </w:num>
  <w:num w:numId="28">
    <w:abstractNumId w:val="21"/>
  </w:num>
  <w:num w:numId="29">
    <w:abstractNumId w:val="32"/>
  </w:num>
  <w:num w:numId="30">
    <w:abstractNumId w:val="8"/>
  </w:num>
  <w:num w:numId="31">
    <w:abstractNumId w:val="31"/>
  </w:num>
  <w:num w:numId="32">
    <w:abstractNumId w:val="1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364A"/>
    <w:rsid w:val="00023489"/>
    <w:rsid w:val="00026B1C"/>
    <w:rsid w:val="000349BF"/>
    <w:rsid w:val="000530DC"/>
    <w:rsid w:val="000A0312"/>
    <w:rsid w:val="000B5872"/>
    <w:rsid w:val="000D6C80"/>
    <w:rsid w:val="000E3CF0"/>
    <w:rsid w:val="0011478E"/>
    <w:rsid w:val="0012581E"/>
    <w:rsid w:val="00145C47"/>
    <w:rsid w:val="001477FE"/>
    <w:rsid w:val="001513B9"/>
    <w:rsid w:val="001626F7"/>
    <w:rsid w:val="00164729"/>
    <w:rsid w:val="001A001E"/>
    <w:rsid w:val="001C60F3"/>
    <w:rsid w:val="001C70DE"/>
    <w:rsid w:val="001E57AF"/>
    <w:rsid w:val="001F56D8"/>
    <w:rsid w:val="00205D21"/>
    <w:rsid w:val="0021757A"/>
    <w:rsid w:val="00217D2F"/>
    <w:rsid w:val="00223678"/>
    <w:rsid w:val="00240E68"/>
    <w:rsid w:val="002544A0"/>
    <w:rsid w:val="00260FFB"/>
    <w:rsid w:val="00275E4C"/>
    <w:rsid w:val="0028491A"/>
    <w:rsid w:val="002A05B4"/>
    <w:rsid w:val="002C0677"/>
    <w:rsid w:val="002C5743"/>
    <w:rsid w:val="002D6853"/>
    <w:rsid w:val="002E3EFB"/>
    <w:rsid w:val="00302217"/>
    <w:rsid w:val="0031584C"/>
    <w:rsid w:val="00360227"/>
    <w:rsid w:val="00365D47"/>
    <w:rsid w:val="0039113F"/>
    <w:rsid w:val="003D291C"/>
    <w:rsid w:val="004042F4"/>
    <w:rsid w:val="00407AEE"/>
    <w:rsid w:val="004174B0"/>
    <w:rsid w:val="004209DF"/>
    <w:rsid w:val="004369F5"/>
    <w:rsid w:val="00472D9F"/>
    <w:rsid w:val="00482F46"/>
    <w:rsid w:val="00486D95"/>
    <w:rsid w:val="0049431F"/>
    <w:rsid w:val="004D0201"/>
    <w:rsid w:val="004D747D"/>
    <w:rsid w:val="004E3EB8"/>
    <w:rsid w:val="00505440"/>
    <w:rsid w:val="00537A79"/>
    <w:rsid w:val="00545C72"/>
    <w:rsid w:val="005562E9"/>
    <w:rsid w:val="0056459D"/>
    <w:rsid w:val="00593B1E"/>
    <w:rsid w:val="005E23DC"/>
    <w:rsid w:val="005F4694"/>
    <w:rsid w:val="00611372"/>
    <w:rsid w:val="00652304"/>
    <w:rsid w:val="0065326F"/>
    <w:rsid w:val="00670688"/>
    <w:rsid w:val="006A215C"/>
    <w:rsid w:val="006D6D3C"/>
    <w:rsid w:val="00700B32"/>
    <w:rsid w:val="00707095"/>
    <w:rsid w:val="00724F13"/>
    <w:rsid w:val="007302B9"/>
    <w:rsid w:val="00730D05"/>
    <w:rsid w:val="00765E26"/>
    <w:rsid w:val="0079105D"/>
    <w:rsid w:val="0079523E"/>
    <w:rsid w:val="007F2166"/>
    <w:rsid w:val="00816FF9"/>
    <w:rsid w:val="00833EF7"/>
    <w:rsid w:val="008365CC"/>
    <w:rsid w:val="00836732"/>
    <w:rsid w:val="00856332"/>
    <w:rsid w:val="008A4D01"/>
    <w:rsid w:val="008B1639"/>
    <w:rsid w:val="008C0BCC"/>
    <w:rsid w:val="008D5F62"/>
    <w:rsid w:val="008E4100"/>
    <w:rsid w:val="008F2EDF"/>
    <w:rsid w:val="008F6AAF"/>
    <w:rsid w:val="008F78DA"/>
    <w:rsid w:val="009617A1"/>
    <w:rsid w:val="00966718"/>
    <w:rsid w:val="00971A7C"/>
    <w:rsid w:val="0098378F"/>
    <w:rsid w:val="00991156"/>
    <w:rsid w:val="009A65C8"/>
    <w:rsid w:val="009C1E52"/>
    <w:rsid w:val="009C7850"/>
    <w:rsid w:val="009D349F"/>
    <w:rsid w:val="009E5B4C"/>
    <w:rsid w:val="00A111EF"/>
    <w:rsid w:val="00A26386"/>
    <w:rsid w:val="00A26FD2"/>
    <w:rsid w:val="00A31AD4"/>
    <w:rsid w:val="00A40E0C"/>
    <w:rsid w:val="00A47032"/>
    <w:rsid w:val="00A5229C"/>
    <w:rsid w:val="00A873DF"/>
    <w:rsid w:val="00AA0A12"/>
    <w:rsid w:val="00AA6AC2"/>
    <w:rsid w:val="00B0569B"/>
    <w:rsid w:val="00B219E8"/>
    <w:rsid w:val="00B40DE6"/>
    <w:rsid w:val="00B521E6"/>
    <w:rsid w:val="00B618CC"/>
    <w:rsid w:val="00B62E68"/>
    <w:rsid w:val="00BB3F61"/>
    <w:rsid w:val="00BE4632"/>
    <w:rsid w:val="00C34CDC"/>
    <w:rsid w:val="00C426E1"/>
    <w:rsid w:val="00C4585D"/>
    <w:rsid w:val="00C45A5A"/>
    <w:rsid w:val="00C558C5"/>
    <w:rsid w:val="00CA0424"/>
    <w:rsid w:val="00CC046D"/>
    <w:rsid w:val="00CC17D6"/>
    <w:rsid w:val="00CD450A"/>
    <w:rsid w:val="00CE7A61"/>
    <w:rsid w:val="00D61F20"/>
    <w:rsid w:val="00D7387F"/>
    <w:rsid w:val="00DA59DF"/>
    <w:rsid w:val="00DB0074"/>
    <w:rsid w:val="00E1337A"/>
    <w:rsid w:val="00E63363"/>
    <w:rsid w:val="00E63D60"/>
    <w:rsid w:val="00E64BB9"/>
    <w:rsid w:val="00E65FBE"/>
    <w:rsid w:val="00E75756"/>
    <w:rsid w:val="00E77D81"/>
    <w:rsid w:val="00E82279"/>
    <w:rsid w:val="00E91D47"/>
    <w:rsid w:val="00EB364A"/>
    <w:rsid w:val="00EB75F1"/>
    <w:rsid w:val="00EF6EFB"/>
    <w:rsid w:val="00F25135"/>
    <w:rsid w:val="00F41426"/>
    <w:rsid w:val="00F51663"/>
    <w:rsid w:val="00F60153"/>
    <w:rsid w:val="00F924D5"/>
    <w:rsid w:val="00F93827"/>
    <w:rsid w:val="00FA7382"/>
    <w:rsid w:val="00FC6FEA"/>
    <w:rsid w:val="00FD6AFC"/>
    <w:rsid w:val="00FF1841"/>
    <w:rsid w:val="00FF203D"/>
    <w:rsid w:val="00FF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D19C350-C73D-458A-A7A1-4645359A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4A"/>
    <w:rPr>
      <w:sz w:val="24"/>
      <w:szCs w:val="24"/>
    </w:rPr>
  </w:style>
  <w:style w:type="paragraph" w:styleId="1">
    <w:name w:val="heading 1"/>
    <w:basedOn w:val="a"/>
    <w:next w:val="a"/>
    <w:qFormat/>
    <w:rsid w:val="00E133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326F"/>
    <w:pPr>
      <w:keepNext/>
      <w:jc w:val="center"/>
      <w:outlineLvl w:val="1"/>
    </w:pPr>
    <w:rPr>
      <w:b/>
      <w:bCs/>
      <w:sz w:val="28"/>
      <w:szCs w:val="20"/>
    </w:rPr>
  </w:style>
  <w:style w:type="paragraph" w:styleId="4">
    <w:name w:val="heading 4"/>
    <w:basedOn w:val="a"/>
    <w:next w:val="a"/>
    <w:qFormat/>
    <w:rsid w:val="0065326F"/>
    <w:pPr>
      <w:keepNext/>
      <w:spacing w:line="360" w:lineRule="auto"/>
      <w:outlineLvl w:val="3"/>
    </w:pPr>
    <w:rPr>
      <w:b/>
      <w:bCs/>
      <w:i/>
      <w:iCs/>
      <w:szCs w:val="20"/>
    </w:rPr>
  </w:style>
  <w:style w:type="paragraph" w:styleId="5">
    <w:name w:val="heading 5"/>
    <w:basedOn w:val="a"/>
    <w:next w:val="a"/>
    <w:qFormat/>
    <w:rsid w:val="0065326F"/>
    <w:pPr>
      <w:keepNext/>
      <w:spacing w:line="360" w:lineRule="auto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F2EDF"/>
    <w:rPr>
      <w:rFonts w:ascii="Times New Roman CYR" w:hAnsi="Times New Roman CYR"/>
      <w:sz w:val="20"/>
      <w:szCs w:val="20"/>
    </w:rPr>
  </w:style>
  <w:style w:type="character" w:styleId="a4">
    <w:name w:val="footnote reference"/>
    <w:basedOn w:val="a0"/>
    <w:semiHidden/>
    <w:rsid w:val="008F2EDF"/>
    <w:rPr>
      <w:vertAlign w:val="superscript"/>
    </w:rPr>
  </w:style>
  <w:style w:type="paragraph" w:styleId="a5">
    <w:name w:val="endnote text"/>
    <w:basedOn w:val="a"/>
    <w:semiHidden/>
    <w:rsid w:val="008F2EDF"/>
    <w:rPr>
      <w:sz w:val="20"/>
      <w:szCs w:val="20"/>
    </w:rPr>
  </w:style>
  <w:style w:type="character" w:styleId="a6">
    <w:name w:val="endnote reference"/>
    <w:basedOn w:val="a0"/>
    <w:semiHidden/>
    <w:rsid w:val="008F2EDF"/>
    <w:rPr>
      <w:vertAlign w:val="superscript"/>
    </w:rPr>
  </w:style>
  <w:style w:type="table" w:styleId="a7">
    <w:name w:val="Table Grid"/>
    <w:basedOn w:val="a1"/>
    <w:rsid w:val="00F4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77D81"/>
    <w:pPr>
      <w:jc w:val="both"/>
    </w:pPr>
    <w:rPr>
      <w:szCs w:val="20"/>
    </w:rPr>
  </w:style>
  <w:style w:type="paragraph" w:styleId="3">
    <w:name w:val="Body Text 3"/>
    <w:basedOn w:val="a"/>
    <w:rsid w:val="00E1337A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a0"/>
    <w:link w:val="10"/>
    <w:locked/>
    <w:rsid w:val="00E82279"/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link w:val="NoSpacingChar"/>
    <w:rsid w:val="00E82279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056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uiPriority w:val="1"/>
    <w:qFormat/>
    <w:rsid w:val="002E3E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260FFB"/>
    <w:rPr>
      <w:b/>
      <w:bCs/>
    </w:rPr>
  </w:style>
  <w:style w:type="character" w:styleId="ad">
    <w:name w:val="Emphasis"/>
    <w:basedOn w:val="a0"/>
    <w:qFormat/>
    <w:rsid w:val="00260FFB"/>
    <w:rPr>
      <w:i/>
      <w:iCs/>
    </w:rPr>
  </w:style>
  <w:style w:type="character" w:customStyle="1" w:styleId="ab">
    <w:name w:val="Без интервала Знак"/>
    <w:basedOn w:val="a0"/>
    <w:link w:val="aa"/>
    <w:uiPriority w:val="1"/>
    <w:locked/>
    <w:rsid w:val="00260F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05D21"/>
  </w:style>
  <w:style w:type="character" w:customStyle="1" w:styleId="30">
    <w:name w:val="Заголовок №3_"/>
    <w:basedOn w:val="a0"/>
    <w:link w:val="31"/>
    <w:uiPriority w:val="99"/>
    <w:rsid w:val="00CC046D"/>
    <w:rPr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CC046D"/>
    <w:rPr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CC046D"/>
    <w:pPr>
      <w:widowControl w:val="0"/>
      <w:shd w:val="clear" w:color="auto" w:fill="FFFFFF"/>
      <w:spacing w:before="420" w:after="60" w:line="240" w:lineRule="atLeast"/>
      <w:outlineLvl w:val="2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link w:val="20"/>
    <w:uiPriority w:val="99"/>
    <w:rsid w:val="00CC046D"/>
    <w:pPr>
      <w:widowControl w:val="0"/>
      <w:shd w:val="clear" w:color="auto" w:fill="FFFFFF"/>
      <w:spacing w:line="475" w:lineRule="exact"/>
      <w:ind w:hanging="360"/>
    </w:pPr>
    <w:rPr>
      <w:sz w:val="28"/>
      <w:szCs w:val="28"/>
    </w:rPr>
  </w:style>
  <w:style w:type="character" w:customStyle="1" w:styleId="212pt3">
    <w:name w:val="Основной текст (2) + 12 pt3"/>
    <w:basedOn w:val="20"/>
    <w:uiPriority w:val="99"/>
    <w:rsid w:val="00CC046D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0pt4">
    <w:name w:val="Основной текст (2) + 10 pt4"/>
    <w:basedOn w:val="20"/>
    <w:uiPriority w:val="99"/>
    <w:rsid w:val="00CC046D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ae">
    <w:name w:val="Подпись к таблице_"/>
    <w:basedOn w:val="a0"/>
    <w:link w:val="af"/>
    <w:uiPriority w:val="99"/>
    <w:rsid w:val="00CC046D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rsid w:val="00CC046D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C046D"/>
    <w:rPr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aliases w:val="Курсив4"/>
    <w:basedOn w:val="20"/>
    <w:uiPriority w:val="99"/>
    <w:rsid w:val="00CC046D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4">
    <w:name w:val="Основной текст (2)"/>
    <w:basedOn w:val="20"/>
    <w:uiPriority w:val="99"/>
    <w:rsid w:val="00CC046D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0pt2">
    <w:name w:val="Основной текст (2) + 10 pt2"/>
    <w:aliases w:val="Курсив3"/>
    <w:basedOn w:val="20"/>
    <w:uiPriority w:val="99"/>
    <w:rsid w:val="00CC046D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10pt1">
    <w:name w:val="Основной текст (2) + 10 pt1"/>
    <w:aliases w:val="Курсив2,Интервал -2 pt"/>
    <w:basedOn w:val="20"/>
    <w:uiPriority w:val="99"/>
    <w:rsid w:val="00CC046D"/>
    <w:rPr>
      <w:rFonts w:ascii="Times New Roman" w:hAnsi="Times New Roman" w:cs="Times New Roman"/>
      <w:i/>
      <w:iCs/>
      <w:spacing w:val="-40"/>
      <w:sz w:val="20"/>
      <w:szCs w:val="20"/>
      <w:u w:val="none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C046D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CC046D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29AE-187D-4318-A143-F37ACEA9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6296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Ольга</dc:creator>
  <cp:lastModifiedBy>Админ</cp:lastModifiedBy>
  <cp:revision>69</cp:revision>
  <cp:lastPrinted>2017-10-23T04:58:00Z</cp:lastPrinted>
  <dcterms:created xsi:type="dcterms:W3CDTF">2016-05-31T09:10:00Z</dcterms:created>
  <dcterms:modified xsi:type="dcterms:W3CDTF">2018-09-19T08:56:00Z</dcterms:modified>
</cp:coreProperties>
</file>